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96CE" w14:textId="77777777" w:rsidR="007C2783" w:rsidRPr="004C6DB1" w:rsidRDefault="007C2783" w:rsidP="008F0694">
      <w:pPr>
        <w:spacing w:after="0" w:line="240" w:lineRule="auto"/>
        <w:ind w:firstLine="0"/>
        <w:jc w:val="center"/>
        <w:rPr>
          <w:b/>
          <w:bCs/>
          <w:szCs w:val="28"/>
          <w:lang w:val="en-US"/>
        </w:rPr>
      </w:pPr>
    </w:p>
    <w:p w14:paraId="5C415A56" w14:textId="77777777" w:rsidR="007C2783" w:rsidRPr="00907C2F" w:rsidRDefault="007C2783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1C27B40F" w14:textId="77777777" w:rsidR="007C2783" w:rsidRPr="00907C2F" w:rsidRDefault="007C2783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6EFD7908" w14:textId="7EAC8536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0DCF230" w14:textId="20F40BDD" w:rsidR="00BE77DA" w:rsidRPr="003F6585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  <w:lang w:val="en-US"/>
        </w:rPr>
      </w:pPr>
    </w:p>
    <w:p w14:paraId="0DD4BDDC" w14:textId="77777777" w:rsidR="007C2783" w:rsidRPr="00907C2F" w:rsidRDefault="007C2783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67440084" w14:textId="3B7F679F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6D4A324" w14:textId="21B7141B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16837818" w14:textId="078B2561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82444FF" w14:textId="77777777" w:rsidR="00E71EA1" w:rsidRPr="00907C2F" w:rsidRDefault="00E71EA1" w:rsidP="008F0694">
      <w:pPr>
        <w:spacing w:after="0" w:line="240" w:lineRule="auto"/>
        <w:ind w:firstLine="0"/>
        <w:jc w:val="center"/>
        <w:rPr>
          <w:b/>
          <w:bCs/>
          <w:i/>
          <w:szCs w:val="28"/>
        </w:rPr>
      </w:pPr>
    </w:p>
    <w:p w14:paraId="249D11D1" w14:textId="77777777" w:rsidR="00E71EA1" w:rsidRPr="00907C2F" w:rsidRDefault="00E71EA1" w:rsidP="008F0694">
      <w:pPr>
        <w:spacing w:after="0" w:line="240" w:lineRule="auto"/>
        <w:ind w:firstLine="0"/>
        <w:jc w:val="center"/>
        <w:rPr>
          <w:b/>
          <w:bCs/>
          <w:i/>
          <w:szCs w:val="28"/>
        </w:rPr>
      </w:pPr>
    </w:p>
    <w:p w14:paraId="4CA2E64B" w14:textId="43043A71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069A038" w14:textId="1442E04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F343713" w14:textId="0025BE5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61318641" w14:textId="64A33393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43F847DA" w14:textId="63FE6D2F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6E940AD" w14:textId="32AF9BA9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86F3D5B" w14:textId="3A0A373B" w:rsidR="00BE77DA" w:rsidRPr="00907C2F" w:rsidRDefault="0020258E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907C2F">
        <w:rPr>
          <w:b/>
          <w:bCs/>
          <w:szCs w:val="28"/>
        </w:rPr>
        <w:t>ПРОГРАММА</w:t>
      </w:r>
    </w:p>
    <w:p w14:paraId="52D5CE67" w14:textId="57F5EDFE" w:rsidR="00BE77DA" w:rsidRPr="00907C2F" w:rsidRDefault="0020258E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907C2F">
        <w:rPr>
          <w:b/>
          <w:bCs/>
          <w:szCs w:val="28"/>
        </w:rPr>
        <w:t xml:space="preserve">реновации жилищного фонда </w:t>
      </w:r>
      <w:r w:rsidRPr="00907C2F">
        <w:rPr>
          <w:b/>
          <w:bCs/>
          <w:szCs w:val="28"/>
        </w:rPr>
        <w:br/>
        <w:t>области Ұлытау до 2030 года</w:t>
      </w:r>
    </w:p>
    <w:p w14:paraId="6F5C1584" w14:textId="1E6BA539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AB24976" w14:textId="22AE387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64B90BE8" w14:textId="10B95FB6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A0AAD88" w14:textId="15F37857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6B0039C" w14:textId="385C6232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59876345" w14:textId="4B2FE1AB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E08844E" w14:textId="77777777" w:rsidR="008F0694" w:rsidRPr="00907C2F" w:rsidRDefault="008F0694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9F8219D" w14:textId="06F13E3B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F2E4BD0" w14:textId="6FED207E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E1F6B37" w14:textId="7704716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660F22E" w14:textId="007FE23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50376FFA" w14:textId="45168225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9CFBC88" w14:textId="0B8B8C54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180B122" w14:textId="03932B04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118256B" w14:textId="3FE5EA48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1B95222" w14:textId="77777777" w:rsidR="00A95B75" w:rsidRPr="00907C2F" w:rsidRDefault="00A95B75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F5211DF" w14:textId="77777777" w:rsidR="00A95B75" w:rsidRDefault="00A95B75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68C8F8D" w14:textId="77777777" w:rsidR="0078107B" w:rsidRDefault="0078107B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760CF6" w14:textId="72599DFA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2FDBF9CF" w14:textId="730E6725" w:rsidR="00BE77DA" w:rsidRPr="00907C2F" w:rsidRDefault="00BE77DA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74C998C4" w14:textId="77777777" w:rsidR="007C2783" w:rsidRPr="00907C2F" w:rsidRDefault="007C2783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6E0987D2" w14:textId="77777777" w:rsidR="008F0694" w:rsidRPr="00907C2F" w:rsidRDefault="008F0694" w:rsidP="008F069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4450F357" w14:textId="2C9E473A" w:rsidR="004F55E1" w:rsidRPr="00907C2F" w:rsidRDefault="007C2783" w:rsidP="008F0694">
      <w:pPr>
        <w:spacing w:after="0" w:line="240" w:lineRule="auto"/>
        <w:ind w:left="10" w:right="61" w:hanging="10"/>
        <w:jc w:val="center"/>
      </w:pPr>
      <w:r w:rsidRPr="00907C2F">
        <w:t>г. Жезказган, 2025 год</w:t>
      </w:r>
      <w:r w:rsidR="004F55E1" w:rsidRPr="00907C2F">
        <w:br w:type="page"/>
      </w:r>
    </w:p>
    <w:p w14:paraId="3A1A898E" w14:textId="65AFF720" w:rsidR="008B6C3F" w:rsidRPr="00907C2F" w:rsidRDefault="007C2783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left"/>
        <w:rPr>
          <w:b/>
          <w:bCs/>
        </w:rPr>
      </w:pPr>
      <w:r w:rsidRPr="00907C2F">
        <w:rPr>
          <w:b/>
          <w:bCs/>
        </w:rPr>
        <w:lastRenderedPageBreak/>
        <w:t>ОБЩИЕ ПОЛОЖЕНИЯ.</w:t>
      </w:r>
    </w:p>
    <w:p w14:paraId="271BCEE6" w14:textId="36A79B37" w:rsidR="00BE77DA" w:rsidRPr="00907C2F" w:rsidRDefault="0020258E" w:rsidP="00A95B75">
      <w:pPr>
        <w:pStyle w:val="a3"/>
        <w:numPr>
          <w:ilvl w:val="1"/>
          <w:numId w:val="20"/>
        </w:numPr>
        <w:spacing w:after="0" w:line="240" w:lineRule="auto"/>
        <w:ind w:left="0" w:right="61" w:firstLine="709"/>
      </w:pPr>
      <w:r w:rsidRPr="00907C2F">
        <w:t>Программа реновации жилищного фонда области Ұлытау до 2030 года (далее – Программа) разработана в соответствии с</w:t>
      </w:r>
      <w:r w:rsidR="00C97551" w:rsidRPr="00907C2F">
        <w:t xml:space="preserve"> </w:t>
      </w:r>
      <w:r w:rsidRPr="00907C2F">
        <w:t>Закон</w:t>
      </w:r>
      <w:r w:rsidR="00C97551" w:rsidRPr="00907C2F">
        <w:t>ом</w:t>
      </w:r>
      <w:r w:rsidRPr="00907C2F">
        <w:t xml:space="preserve"> Республики Казахстан от 23 января 2001 года № 148 </w:t>
      </w:r>
      <w:r w:rsidR="003D0C40" w:rsidRPr="00907C2F">
        <w:t xml:space="preserve">«О </w:t>
      </w:r>
      <w:r w:rsidRPr="00907C2F">
        <w:t>местном государственном управлении и самоуправлении в Республике Казахстан</w:t>
      </w:r>
      <w:r w:rsidR="003D0C40" w:rsidRPr="00907C2F">
        <w:t>»</w:t>
      </w:r>
      <w:r w:rsidRPr="00907C2F">
        <w:t xml:space="preserve">, </w:t>
      </w:r>
      <w:r w:rsidR="00C97551" w:rsidRPr="00907C2F">
        <w:t xml:space="preserve">Законом Республики Казахстан от 16 апреля 1997 года № 94 «О жилищных отношениях», </w:t>
      </w:r>
      <w:r w:rsidRPr="00907C2F">
        <w:t>Концепцией развития жилищно-коммунальной инфраструктуры на 2023 – 2029 годы, утвержденной постановлением Правительства Республики Казахстан от 23 сентября 2022 года № 736 (далее – Концепция)</w:t>
      </w:r>
      <w:r w:rsidR="00C97551" w:rsidRPr="00907C2F">
        <w:t>, также действующим законодательством и нормативами Республики Казахстан в области архитектуры, градостроительства и строительства</w:t>
      </w:r>
      <w:r w:rsidRPr="00907C2F">
        <w:t>.</w:t>
      </w:r>
    </w:p>
    <w:p w14:paraId="70DD1DE0" w14:textId="3A9D6F18" w:rsidR="00DB3B1C" w:rsidRPr="00907C2F" w:rsidRDefault="00DB3B1C" w:rsidP="00A95B75">
      <w:pPr>
        <w:pStyle w:val="a3"/>
        <w:numPr>
          <w:ilvl w:val="1"/>
          <w:numId w:val="20"/>
        </w:numPr>
        <w:spacing w:after="0" w:line="240" w:lineRule="auto"/>
        <w:ind w:left="0" w:right="61" w:firstLine="709"/>
      </w:pPr>
      <w:r w:rsidRPr="00907C2F">
        <w:t>Реновация жилищного фонда в области Ұлытау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области Ұлытау, обеспечения развития жилых территорий, социальной, инженерной и транспортной инфраструктуры.</w:t>
      </w:r>
    </w:p>
    <w:p w14:paraId="6DD00FC9" w14:textId="51A8C416" w:rsidR="00BE77DA" w:rsidRPr="00907C2F" w:rsidRDefault="0020258E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  <w:rPr>
          <w:b/>
        </w:rPr>
      </w:pPr>
      <w:r w:rsidRPr="00907C2F">
        <w:t>Срок реализации Программы: 2025 – 2030 годы.</w:t>
      </w:r>
    </w:p>
    <w:p w14:paraId="61FA8422" w14:textId="451E89B5" w:rsidR="00DB3B1C" w:rsidRPr="00907C2F" w:rsidRDefault="00DB3B1C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</w:pPr>
      <w:r w:rsidRPr="00907C2F">
        <w:t xml:space="preserve">В Программу включены </w:t>
      </w:r>
      <w:r w:rsidR="00250973" w:rsidRPr="00907C2F">
        <w:t xml:space="preserve">аварийные </w:t>
      </w:r>
      <w:r w:rsidRPr="00907C2F">
        <w:t xml:space="preserve">и (или) </w:t>
      </w:r>
      <w:r w:rsidR="00250973" w:rsidRPr="00907C2F">
        <w:t xml:space="preserve">ветхие </w:t>
      </w:r>
      <w:r w:rsidRPr="00907C2F">
        <w:t xml:space="preserve">многоквартирные дома, </w:t>
      </w:r>
      <w:r w:rsidR="00410303" w:rsidRPr="003F6585">
        <w:t xml:space="preserve">в том числе </w:t>
      </w:r>
      <w:r w:rsidR="00410303" w:rsidRPr="00B42A82">
        <w:rPr>
          <w:highlight w:val="green"/>
        </w:rPr>
        <w:t>прилегающие к</w:t>
      </w:r>
      <w:r w:rsidRPr="00B42A82">
        <w:rPr>
          <w:highlight w:val="green"/>
        </w:rPr>
        <w:t xml:space="preserve"> </w:t>
      </w:r>
      <w:r w:rsidR="00410303" w:rsidRPr="00B42A82">
        <w:rPr>
          <w:highlight w:val="green"/>
        </w:rPr>
        <w:t xml:space="preserve">территории таких домов </w:t>
      </w:r>
      <w:r w:rsidR="003F6585" w:rsidRPr="00B42A82">
        <w:rPr>
          <w:highlight w:val="green"/>
        </w:rPr>
        <w:t>нежилые помещения</w:t>
      </w:r>
      <w:r w:rsidRPr="00907C2F">
        <w:t xml:space="preserve">, требующие комплексного изменения территории </w:t>
      </w:r>
      <w:r w:rsidR="00410303" w:rsidRPr="00907C2F">
        <w:t xml:space="preserve">застройки </w:t>
      </w:r>
      <w:r w:rsidRPr="00907C2F">
        <w:t>и инфраструктуры в соответствии с программами развития, генеральными планами и планами детальной планировки, направленных на улучшение условий их эксплуатации в целях обеспечения безопасности жизни и здоровья людей, а также приведение таких объектов в соответствие с архитектурным обликом.</w:t>
      </w:r>
    </w:p>
    <w:p w14:paraId="64F13F98" w14:textId="5267F882" w:rsidR="00AA7292" w:rsidRPr="00907C2F" w:rsidRDefault="00AA7292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</w:pPr>
      <w:r w:rsidRPr="00907C2F">
        <w:t xml:space="preserve">Перечень, периоды и </w:t>
      </w:r>
      <w:r w:rsidRPr="00D82E18">
        <w:t>очередность</w:t>
      </w:r>
      <w:r w:rsidRPr="00907C2F">
        <w:t xml:space="preserve">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</w:t>
      </w:r>
      <w:r w:rsidR="00D62264">
        <w:t xml:space="preserve"> акиматами</w:t>
      </w:r>
      <w:r w:rsidR="00D62353" w:rsidRPr="00D62353">
        <w:t xml:space="preserve"> </w:t>
      </w:r>
      <w:r w:rsidR="00D62264">
        <w:t>соответствующих городов</w:t>
      </w:r>
      <w:r w:rsidRPr="00907C2F">
        <w:t>.</w:t>
      </w:r>
    </w:p>
    <w:p w14:paraId="16219E6F" w14:textId="57381E99" w:rsidR="00AA7292" w:rsidRDefault="00D62264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</w:pPr>
      <w:r w:rsidRPr="00907C2F">
        <w:t>Местны</w:t>
      </w:r>
      <w:r>
        <w:t xml:space="preserve">й </w:t>
      </w:r>
      <w:r w:rsidRPr="00907C2F">
        <w:t>исполнительны</w:t>
      </w:r>
      <w:r>
        <w:t xml:space="preserve">й </w:t>
      </w:r>
      <w:r w:rsidRPr="00907C2F">
        <w:t>орган</w:t>
      </w:r>
      <w:r>
        <w:t xml:space="preserve"> </w:t>
      </w:r>
      <w:r w:rsidRPr="00907C2F">
        <w:t>(далее – МИО)</w:t>
      </w:r>
      <w:r>
        <w:t xml:space="preserve"> финансирует </w:t>
      </w:r>
      <w:r w:rsidR="00AA7292" w:rsidRPr="00907C2F">
        <w:t>уполномоченную организацию для реализации Программы.</w:t>
      </w:r>
    </w:p>
    <w:p w14:paraId="4CFFC49A" w14:textId="73AF3A0E" w:rsidR="00A35364" w:rsidRPr="00907C2F" w:rsidRDefault="00AA7292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</w:pPr>
      <w:r w:rsidRPr="00907C2F">
        <w:t>В целях повышения прозрачности и транспарентности информирование по вопросам реализации Программы осуществляется путем опубликования соответствующей информации в средствах массовой информации, а также на официальном интернет-ресурсе уполномоченной организации.</w:t>
      </w:r>
    </w:p>
    <w:p w14:paraId="0B262F93" w14:textId="77777777" w:rsidR="00BE77DA" w:rsidRPr="00907C2F" w:rsidRDefault="0020258E" w:rsidP="00A95B75">
      <w:pPr>
        <w:pStyle w:val="a3"/>
        <w:numPr>
          <w:ilvl w:val="1"/>
          <w:numId w:val="20"/>
        </w:numPr>
        <w:spacing w:after="0" w:line="240" w:lineRule="auto"/>
        <w:ind w:left="0" w:right="62" w:firstLine="709"/>
      </w:pPr>
      <w:r w:rsidRPr="00907C2F">
        <w:t xml:space="preserve">В Программе используются следующие основные понятия: </w:t>
      </w:r>
    </w:p>
    <w:p w14:paraId="363E658E" w14:textId="66358027" w:rsidR="00907C2F" w:rsidRDefault="00907C2F" w:rsidP="0058108B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lastRenderedPageBreak/>
        <w:t>здание</w:t>
      </w:r>
      <w:r>
        <w:rPr>
          <w:rStyle w:val="af3"/>
        </w:rPr>
        <w:footnoteReference w:id="1"/>
      </w:r>
      <w:r w:rsidRPr="00907C2F">
        <w:t xml:space="preserve">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</w:t>
      </w:r>
      <w:r>
        <w:t>;</w:t>
      </w:r>
    </w:p>
    <w:p w14:paraId="3B6C804E" w14:textId="1CC7C0DB" w:rsidR="004D7BBD" w:rsidRPr="00907C2F" w:rsidRDefault="004D7BBD" w:rsidP="0058108B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многоквартирный жилой дом</w:t>
      </w:r>
      <w:r w:rsidRPr="00907C2F">
        <w:rPr>
          <w:rStyle w:val="af3"/>
        </w:rPr>
        <w:footnoteReference w:id="2"/>
      </w:r>
      <w:r w:rsidRPr="00907C2F">
        <w:t xml:space="preserve">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 w14:paraId="70E3CAF0" w14:textId="6DED43F5" w:rsidR="00981A8E" w:rsidRPr="00907C2F" w:rsidRDefault="00981A8E" w:rsidP="00981A8E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нежилое помещение</w:t>
      </w:r>
      <w:r w:rsidRPr="00907C2F">
        <w:rPr>
          <w:rStyle w:val="af3"/>
        </w:rPr>
        <w:footnoteReference w:id="3"/>
      </w:r>
      <w:r w:rsidRPr="00907C2F">
        <w:t xml:space="preserve"> - отдельное внутреннее пространство в многоквартирном жилом доме, соответствующее строительным, санитарным, экологическим, противопожарным и другим обязательным нормам и правилам, предусмотренное на стадии проекта, границами которого являются внутренние поверхности стен, пола и потолка (межэтажных перекрытий), если иное не предусмотрено законодательством Республики Казахстан, используемое в иных, чем постоянное проживание, целях (офис, магазин, кафе, гостиница, хостел и другие объекты сферы услуг населению) и находящееся в индивидуальной (раздельной) собственности, за исключением общего имущества объекта кондоминиума;</w:t>
      </w:r>
    </w:p>
    <w:p w14:paraId="1E6573AB" w14:textId="64969F4A" w:rsidR="0058108B" w:rsidRPr="00907C2F" w:rsidRDefault="0058108B" w:rsidP="0058108B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жилище</w:t>
      </w:r>
      <w:r w:rsidR="004D7BBD" w:rsidRPr="00907C2F">
        <w:rPr>
          <w:rStyle w:val="af3"/>
        </w:rPr>
        <w:footnoteReference w:id="4"/>
      </w:r>
      <w:r w:rsidRPr="00907C2F">
        <w:t xml:space="preserve"> – </w:t>
      </w:r>
      <w:r w:rsidR="004D7BBD" w:rsidRPr="00907C2F">
        <w:t>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</w:t>
      </w:r>
      <w:r w:rsidRPr="00907C2F">
        <w:t xml:space="preserve">; </w:t>
      </w:r>
    </w:p>
    <w:p w14:paraId="784D8DAF" w14:textId="145ED53B" w:rsidR="002402D3" w:rsidRDefault="002402D3" w:rsidP="00E254B3">
      <w:pPr>
        <w:numPr>
          <w:ilvl w:val="0"/>
          <w:numId w:val="1"/>
        </w:numPr>
        <w:spacing w:after="0" w:line="240" w:lineRule="auto"/>
        <w:ind w:right="62" w:firstLine="709"/>
      </w:pPr>
      <w:r w:rsidRPr="002402D3">
        <w:t xml:space="preserve">собрание собственников квартир, нежилых помещений многоквартирного жилого дома (далее – </w:t>
      </w:r>
      <w:r w:rsidR="00FE3675" w:rsidRPr="002402D3">
        <w:t>Собрание</w:t>
      </w:r>
      <w:r w:rsidRPr="002402D3">
        <w:t>)</w:t>
      </w:r>
      <w:r>
        <w:rPr>
          <w:rStyle w:val="af3"/>
        </w:rPr>
        <w:footnoteReference w:id="5"/>
      </w:r>
      <w:r w:rsidRPr="002402D3">
        <w:t xml:space="preserve">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</w:t>
      </w:r>
      <w:r>
        <w:t>;</w:t>
      </w:r>
    </w:p>
    <w:p w14:paraId="4602B9CA" w14:textId="4AFC2A18" w:rsidR="00F168B0" w:rsidRDefault="00F168B0" w:rsidP="00E254B3">
      <w:pPr>
        <w:numPr>
          <w:ilvl w:val="0"/>
          <w:numId w:val="1"/>
        </w:numPr>
        <w:spacing w:after="0" w:line="240" w:lineRule="auto"/>
        <w:ind w:right="62" w:firstLine="709"/>
      </w:pPr>
      <w:r w:rsidRPr="00F168B0">
        <w:t>совет многоквартирного жилого дома (далее – Совет дома)</w:t>
      </w:r>
      <w:r>
        <w:rPr>
          <w:rStyle w:val="af3"/>
        </w:rPr>
        <w:footnoteReference w:id="6"/>
      </w:r>
      <w:r w:rsidRPr="00F168B0">
        <w:t xml:space="preserve"> – коллегиальный орган управления объектом кондоминиума, избираемый из числа собственников квартир, нежилых помещений</w:t>
      </w:r>
      <w:r>
        <w:t>;</w:t>
      </w:r>
    </w:p>
    <w:p w14:paraId="15E8FB1E" w14:textId="0B39DDE8" w:rsidR="00E254B3" w:rsidRPr="00907C2F" w:rsidRDefault="00E254B3" w:rsidP="00E254B3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lastRenderedPageBreak/>
        <w:t>техническое обследование зданий и сооружений</w:t>
      </w:r>
      <w:r w:rsidRPr="00907C2F">
        <w:rPr>
          <w:rStyle w:val="af3"/>
        </w:rPr>
        <w:footnoteReference w:id="7"/>
      </w:r>
      <w:r w:rsidRPr="00907C2F">
        <w:t xml:space="preserve"> – комплекс мероприятий по определению и оценке фактических значений контролируемых параметров, характеризующих эксплуатационное состояние, пригодность, работоспособность и энергоэффективность зданий и сооружений с целью определения возможности их дальнейшей эксплуатации или необходимости конструктивного вмешательства;</w:t>
      </w:r>
    </w:p>
    <w:p w14:paraId="1DBA0ED5" w14:textId="29C838D6" w:rsidR="000B5E38" w:rsidRPr="00907C2F" w:rsidRDefault="000B5E38" w:rsidP="000B5E38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 xml:space="preserve">физический износ </w:t>
      </w:r>
      <w:r w:rsidR="00620E27" w:rsidRPr="00620E27">
        <w:t>здания, объекта (элемента)</w:t>
      </w:r>
      <w:r w:rsidRPr="00907C2F">
        <w:rPr>
          <w:rStyle w:val="af3"/>
        </w:rPr>
        <w:footnoteReference w:id="8"/>
      </w:r>
      <w:r w:rsidRPr="00907C2F">
        <w:t xml:space="preserve"> – </w:t>
      </w:r>
      <w:r w:rsidR="00620E27">
        <w:t xml:space="preserve">степень </w:t>
      </w:r>
      <w:r w:rsidR="00620E27" w:rsidRPr="00620E27">
        <w:t>утраты ими первоначальных технико-эксплуатационных качеств в результате воздействия природно</w:t>
      </w:r>
      <w:r w:rsidR="00620E27">
        <w:t>-</w:t>
      </w:r>
      <w:r w:rsidR="00620E27" w:rsidRPr="00620E27">
        <w:t>климатических и техногенных факторов, которая устанавливается на определенный момент времени; утрата первоначальных технико-эксплуатационных качеств (прочности, устойчивости, надежности и других) в результате воздействия природных, климатических и иных факторов</w:t>
      </w:r>
      <w:r w:rsidRPr="00907C2F">
        <w:t>;</w:t>
      </w:r>
    </w:p>
    <w:p w14:paraId="43E6373F" w14:textId="77777777" w:rsidR="00D319BC" w:rsidRPr="00907C2F" w:rsidRDefault="00D319BC" w:rsidP="00D319BC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ветхое состояние жилища (здания, объекта)</w:t>
      </w:r>
      <w:r w:rsidRPr="00907C2F">
        <w:rPr>
          <w:rStyle w:val="af3"/>
        </w:rPr>
        <w:footnoteReference w:id="9"/>
      </w:r>
      <w:r w:rsidRPr="00907C2F">
        <w:t xml:space="preserve"> –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требованиям;</w:t>
      </w:r>
    </w:p>
    <w:p w14:paraId="6A92A3B2" w14:textId="2D41F39E" w:rsidR="00FB7166" w:rsidRPr="00907C2F" w:rsidRDefault="00BC3034" w:rsidP="00A95B75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аварийный многоквартирный жилой дом</w:t>
      </w:r>
      <w:r w:rsidRPr="00907C2F">
        <w:rPr>
          <w:rStyle w:val="af3"/>
        </w:rPr>
        <w:footnoteReference w:id="10"/>
      </w:r>
      <w:r w:rsidRPr="00907C2F">
        <w:t xml:space="preserve"> – многоквартирный жилой дом, в котором основные несущие конструкции (фундаменты, колонны, несущие стены, балки, перекрытия) утратили несущую способность и дальнейшая эксплуатация которого представляет опасность для жизни проживающих (пребывающих), признанный не подлежащим восстановлению заключением юридического лица, аккредитованного на осуществление технического надзора и технического обследования надежности и устойчивости зданий и сооружений</w:t>
      </w:r>
      <w:r w:rsidR="00FB7166" w:rsidRPr="00907C2F">
        <w:t xml:space="preserve">; </w:t>
      </w:r>
    </w:p>
    <w:p w14:paraId="3A24A94A" w14:textId="77777777" w:rsidR="00620E27" w:rsidRPr="00907C2F" w:rsidRDefault="00620E27" w:rsidP="00620E27">
      <w:pPr>
        <w:numPr>
          <w:ilvl w:val="0"/>
          <w:numId w:val="1"/>
        </w:numPr>
        <w:spacing w:after="0" w:line="240" w:lineRule="auto"/>
        <w:ind w:right="62" w:firstLine="709"/>
      </w:pPr>
      <w:r w:rsidRPr="00620E27">
        <w:t>реконструкция</w:t>
      </w:r>
      <w:r w:rsidRPr="00620E27">
        <w:rPr>
          <w:rStyle w:val="af3"/>
        </w:rPr>
        <w:footnoteReference w:id="11"/>
      </w:r>
      <w:r w:rsidRPr="00907C2F">
        <w:t xml:space="preserve">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 </w:t>
      </w:r>
    </w:p>
    <w:p w14:paraId="0867FA96" w14:textId="77777777" w:rsidR="00620E27" w:rsidRPr="00907C2F" w:rsidRDefault="00620E27" w:rsidP="00620E27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 xml:space="preserve">снос зданий и сооружений </w:t>
      </w:r>
      <w:r w:rsidRPr="00907C2F">
        <w:rPr>
          <w:rStyle w:val="af3"/>
        </w:rPr>
        <w:footnoteReference w:id="12"/>
      </w:r>
      <w:r w:rsidRPr="00907C2F">
        <w:t xml:space="preserve">– полное или частичное устранение зданий и сооружений или их элементов путем демонтажа или разрушения; </w:t>
      </w:r>
    </w:p>
    <w:p w14:paraId="52FBD5E5" w14:textId="0D02A44F" w:rsidR="00BE77DA" w:rsidRPr="00907C2F" w:rsidRDefault="0020258E" w:rsidP="00A95B75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реновация</w:t>
      </w:r>
      <w:r w:rsidR="00EA437A" w:rsidRPr="00907C2F">
        <w:rPr>
          <w:rStyle w:val="af3"/>
        </w:rPr>
        <w:footnoteReference w:id="13"/>
      </w:r>
      <w:r w:rsidRPr="00907C2F">
        <w:t xml:space="preserve"> – </w:t>
      </w:r>
      <w:r w:rsidR="00907C2F" w:rsidRPr="00907C2F">
        <w:t xml:space="preserve">комплекс мер по обновлению строительных объектов, в том числе ветхих и (или) аварийных, направленный на улучшение </w:t>
      </w:r>
      <w:r w:rsidR="00907C2F" w:rsidRPr="00907C2F">
        <w:lastRenderedPageBreak/>
        <w:t>условий их эксплуатации в целях обеспечения безопасности жизни и здоровья людей, а также приведение таких объектов в соответствие с архитектурным обликом населенного пункта путем реконструкции (капитального ремонта), реставрации или строительства, возведения новых строительных объектов со сносом ветхих и (или) аварийных строительных объектов</w:t>
      </w:r>
      <w:r w:rsidRPr="00907C2F">
        <w:t xml:space="preserve">; </w:t>
      </w:r>
    </w:p>
    <w:p w14:paraId="1633D835" w14:textId="0731308D" w:rsidR="00E254B3" w:rsidRPr="00907C2F" w:rsidRDefault="00E254B3" w:rsidP="00E254B3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объект реновации – отдельно стоящий или группа ветхих</w:t>
      </w:r>
      <w:r>
        <w:t xml:space="preserve"> (аварийных)</w:t>
      </w:r>
      <w:r w:rsidRPr="00907C2F">
        <w:t xml:space="preserve"> домов, в том числе </w:t>
      </w:r>
      <w:r w:rsidRPr="00B42A82">
        <w:rPr>
          <w:highlight w:val="green"/>
        </w:rPr>
        <w:t xml:space="preserve">прилегающие к территории таких домов </w:t>
      </w:r>
      <w:r w:rsidR="003F6585" w:rsidRPr="00B42A82">
        <w:rPr>
          <w:highlight w:val="green"/>
        </w:rPr>
        <w:t>нежилые помещения</w:t>
      </w:r>
      <w:r w:rsidRPr="00907C2F">
        <w:t>, расположенные на участках реновации;</w:t>
      </w:r>
    </w:p>
    <w:p w14:paraId="22499493" w14:textId="0A48C3E3" w:rsidR="00BE77DA" w:rsidRPr="00907C2F" w:rsidRDefault="0020258E" w:rsidP="00A95B75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 xml:space="preserve">проект реновации – проект, в виде локальной или комплексной застройки на участке реновации; </w:t>
      </w:r>
    </w:p>
    <w:p w14:paraId="7E11862F" w14:textId="1F5C70DF" w:rsidR="00480894" w:rsidRPr="00907C2F" w:rsidRDefault="00480894" w:rsidP="00A95B75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 xml:space="preserve">участок реновации – земельный участок, на котором предполагается </w:t>
      </w:r>
      <w:r w:rsidR="00E254B3">
        <w:t>реализация проекта</w:t>
      </w:r>
      <w:r w:rsidRPr="00907C2F">
        <w:t xml:space="preserve"> реноваци</w:t>
      </w:r>
      <w:r w:rsidR="00D14D58" w:rsidRPr="00907C2F">
        <w:t>и</w:t>
      </w:r>
      <w:r w:rsidRPr="00907C2F">
        <w:t>;</w:t>
      </w:r>
    </w:p>
    <w:p w14:paraId="055C236D" w14:textId="4AB0DA87" w:rsidR="00F32B62" w:rsidRPr="00907C2F" w:rsidRDefault="00F32B62" w:rsidP="00F32B62">
      <w:pPr>
        <w:numPr>
          <w:ilvl w:val="0"/>
          <w:numId w:val="1"/>
        </w:numPr>
        <w:spacing w:after="0" w:line="240" w:lineRule="auto"/>
        <w:ind w:right="62" w:firstLine="709"/>
      </w:pPr>
      <w:r w:rsidRPr="00F32B62">
        <w:t>оценка</w:t>
      </w:r>
      <w:r>
        <w:rPr>
          <w:rStyle w:val="af3"/>
        </w:rPr>
        <w:footnoteReference w:id="14"/>
      </w:r>
      <w:r w:rsidRPr="00907C2F">
        <w:t xml:space="preserve"> – </w:t>
      </w:r>
      <w:r w:rsidRPr="00F32B62">
        <w:t>определение возможной рыночной или иной стоимости объекта оценки в соответствии с законодательством Республики Казахстан</w:t>
      </w:r>
      <w:r w:rsidRPr="00907C2F">
        <w:t xml:space="preserve">; </w:t>
      </w:r>
    </w:p>
    <w:p w14:paraId="07430C16" w14:textId="74A28876" w:rsidR="00F32B62" w:rsidRPr="00907C2F" w:rsidRDefault="00F32B62" w:rsidP="00F32B62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инвестор</w:t>
      </w:r>
      <w:r>
        <w:rPr>
          <w:rStyle w:val="af3"/>
        </w:rPr>
        <w:footnoteReference w:id="15"/>
      </w:r>
      <w:r w:rsidRPr="00907C2F">
        <w:t xml:space="preserve"> – физическое и/или юридическое лицо, осуществляющие инвестиции </w:t>
      </w:r>
      <w:r w:rsidRPr="00F32B62">
        <w:t>в Республике Казахстан</w:t>
      </w:r>
      <w:r w:rsidRPr="00907C2F">
        <w:t xml:space="preserve">; </w:t>
      </w:r>
    </w:p>
    <w:p w14:paraId="729439AC" w14:textId="6A18B130" w:rsidR="00BE77DA" w:rsidRPr="00764721" w:rsidRDefault="0020258E" w:rsidP="00E254B3">
      <w:pPr>
        <w:numPr>
          <w:ilvl w:val="0"/>
          <w:numId w:val="1"/>
        </w:numPr>
        <w:spacing w:after="0" w:line="240" w:lineRule="auto"/>
        <w:ind w:right="62" w:firstLine="709"/>
        <w:rPr>
          <w:highlight w:val="yellow"/>
        </w:rPr>
      </w:pPr>
      <w:r w:rsidRPr="00764721">
        <w:rPr>
          <w:highlight w:val="yellow"/>
        </w:rPr>
        <w:t>администратор – государственное учреждение «Управление энергетики и жилищно-коммунального хозяйства области Ұлытау»;</w:t>
      </w:r>
    </w:p>
    <w:p w14:paraId="3B757817" w14:textId="36B26FA4" w:rsidR="00BE77DA" w:rsidRPr="00907C2F" w:rsidRDefault="0020258E" w:rsidP="00A95B75">
      <w:pPr>
        <w:numPr>
          <w:ilvl w:val="0"/>
          <w:numId w:val="1"/>
        </w:numPr>
        <w:spacing w:after="0" w:line="240" w:lineRule="auto"/>
        <w:ind w:right="62" w:firstLine="709"/>
      </w:pPr>
      <w:r w:rsidRPr="00907C2F">
        <w:t>уполномоченная организация – акционерное общество «Социально-предпринимательская корпорация «Ұлытау»;</w:t>
      </w:r>
    </w:p>
    <w:p w14:paraId="6BE30DB1" w14:textId="240D65CF" w:rsidR="00BE77DA" w:rsidRPr="00907C2F" w:rsidRDefault="00BE77DA" w:rsidP="00A95B75">
      <w:pPr>
        <w:spacing w:after="0" w:line="240" w:lineRule="auto"/>
        <w:ind w:left="566" w:firstLine="0"/>
        <w:jc w:val="left"/>
      </w:pPr>
    </w:p>
    <w:p w14:paraId="437D4053" w14:textId="00089E5D" w:rsidR="00F26310" w:rsidRPr="00907C2F" w:rsidRDefault="00664B3C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left"/>
        <w:rPr>
          <w:b/>
          <w:bCs/>
        </w:rPr>
      </w:pPr>
      <w:r w:rsidRPr="00907C2F">
        <w:rPr>
          <w:b/>
          <w:bCs/>
        </w:rPr>
        <w:t>АНАЛИЗ ТЕКУЩЕЙ СИТУАЦИИ.</w:t>
      </w:r>
    </w:p>
    <w:p w14:paraId="0D4EC65A" w14:textId="4076A0E1" w:rsidR="00EC666C" w:rsidRPr="003F6585" w:rsidRDefault="00EC666C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  <w:rPr>
          <w:color w:val="FF0000"/>
        </w:rPr>
      </w:pPr>
      <w:r w:rsidRPr="003F6585">
        <w:rPr>
          <w:color w:val="FF0000"/>
        </w:rPr>
        <w:t xml:space="preserve">В области порядка </w:t>
      </w:r>
      <w:r w:rsidR="007D5D75" w:rsidRPr="003F6585">
        <w:rPr>
          <w:color w:val="FF0000"/>
        </w:rPr>
        <w:t>59</w:t>
      </w:r>
      <w:r w:rsidRPr="003F6585">
        <w:rPr>
          <w:color w:val="FF0000"/>
        </w:rPr>
        <w:t xml:space="preserve"> аварийных </w:t>
      </w:r>
      <w:r w:rsidR="007D5D75" w:rsidRPr="003F6585">
        <w:rPr>
          <w:color w:val="FF0000"/>
        </w:rPr>
        <w:t xml:space="preserve">и 485 </w:t>
      </w:r>
      <w:r w:rsidRPr="003F6585">
        <w:rPr>
          <w:color w:val="FF0000"/>
        </w:rPr>
        <w:t xml:space="preserve">ветхих домов, в том числе городе Жезказган – </w:t>
      </w:r>
      <w:r w:rsidR="007D5D75" w:rsidRPr="003F6585">
        <w:rPr>
          <w:color w:val="FF0000"/>
        </w:rPr>
        <w:t>000</w:t>
      </w:r>
      <w:r w:rsidRPr="003F6585">
        <w:rPr>
          <w:color w:val="FF0000"/>
        </w:rPr>
        <w:t xml:space="preserve">, в городе Сатпаев – </w:t>
      </w:r>
      <w:r w:rsidR="007D5D75" w:rsidRPr="003F6585">
        <w:rPr>
          <w:color w:val="FF0000"/>
        </w:rPr>
        <w:t>000</w:t>
      </w:r>
      <w:r w:rsidRPr="003F6585">
        <w:rPr>
          <w:color w:val="FF0000"/>
        </w:rPr>
        <w:t>, или 3 120 квартир (трехкомнатных – 780 квартир, двухкомнатных – 2 340 квартир).</w:t>
      </w:r>
    </w:p>
    <w:p w14:paraId="64EE4D6C" w14:textId="6FF15461" w:rsidR="00664B3C" w:rsidRPr="003F6585" w:rsidRDefault="00EA2A4F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  <w:rPr>
          <w:color w:val="FF0000"/>
        </w:rPr>
      </w:pPr>
      <w:r w:rsidRPr="003F6585">
        <w:rPr>
          <w:color w:val="FF0000"/>
        </w:rPr>
        <w:t>Согласно Плану развития области Ұлытау на 2021-2025 годы, утвержденн</w:t>
      </w:r>
      <w:r w:rsidR="00CE6303" w:rsidRPr="003F6585">
        <w:rPr>
          <w:color w:val="FF0000"/>
        </w:rPr>
        <w:t>ому</w:t>
      </w:r>
      <w:r w:rsidRPr="003F6585">
        <w:rPr>
          <w:color w:val="FF0000"/>
        </w:rPr>
        <w:t xml:space="preserve"> решением ХІІ сессии Маслихата области Ұлытау от </w:t>
      </w:r>
      <w:r w:rsidR="00CE6303" w:rsidRPr="003F6585">
        <w:rPr>
          <w:color w:val="FF0000"/>
        </w:rPr>
        <w:br/>
      </w:r>
      <w:r w:rsidRPr="003F6585">
        <w:rPr>
          <w:color w:val="FF0000"/>
        </w:rPr>
        <w:t>14 декабря 2022 года №82, для решения жилищных проблем жителей аварийных домов будет проведена работа по реновации жилищного фонда в городах Жезказган и Сатпаев, которая затронет порядка 137 домов или 1058 квартир. На данные мероприятия буд</w:t>
      </w:r>
      <w:r w:rsidR="00CE6303" w:rsidRPr="003F6585">
        <w:rPr>
          <w:color w:val="FF0000"/>
        </w:rPr>
        <w:t>у</w:t>
      </w:r>
      <w:r w:rsidRPr="003F6585">
        <w:rPr>
          <w:color w:val="FF0000"/>
        </w:rPr>
        <w:t>т направлен</w:t>
      </w:r>
      <w:r w:rsidR="00CE6303" w:rsidRPr="003F6585">
        <w:rPr>
          <w:color w:val="FF0000"/>
        </w:rPr>
        <w:t>ы</w:t>
      </w:r>
      <w:r w:rsidRPr="003F6585">
        <w:rPr>
          <w:color w:val="FF0000"/>
        </w:rPr>
        <w:t xml:space="preserve"> свыше 62 млрд. тенге.</w:t>
      </w:r>
    </w:p>
    <w:p w14:paraId="5DCF30C1" w14:textId="77777777" w:rsidR="00BE77DA" w:rsidRPr="00907C2F" w:rsidRDefault="00BE77DA" w:rsidP="00A95B75">
      <w:pPr>
        <w:spacing w:after="0" w:line="240" w:lineRule="auto"/>
        <w:ind w:left="566" w:firstLine="0"/>
        <w:jc w:val="left"/>
      </w:pPr>
    </w:p>
    <w:p w14:paraId="708E3281" w14:textId="77777777" w:rsidR="00BE77DA" w:rsidRPr="00907C2F" w:rsidRDefault="0020258E" w:rsidP="00A95B75">
      <w:pPr>
        <w:spacing w:after="0" w:line="240" w:lineRule="auto"/>
        <w:ind w:left="-15" w:right="62" w:firstLine="724"/>
      </w:pPr>
      <w:r w:rsidRPr="00907C2F">
        <w:t xml:space="preserve">SWOT-анализ </w:t>
      </w:r>
    </w:p>
    <w:tbl>
      <w:tblPr>
        <w:tblStyle w:val="TableGrid"/>
        <w:tblW w:w="9357" w:type="dxa"/>
        <w:tblInd w:w="0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4395"/>
        <w:gridCol w:w="4962"/>
      </w:tblGrid>
      <w:tr w:rsidR="00B0557C" w:rsidRPr="00907C2F" w14:paraId="23BCD3EE" w14:textId="77777777" w:rsidTr="00B0557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944" w14:textId="77777777" w:rsidR="00B0557C" w:rsidRPr="00907C2F" w:rsidRDefault="00B0557C" w:rsidP="00A95B75">
            <w:pPr>
              <w:spacing w:after="0" w:line="240" w:lineRule="auto"/>
              <w:ind w:left="34" w:firstLine="0"/>
              <w:jc w:val="left"/>
            </w:pPr>
            <w:r w:rsidRPr="00907C2F">
              <w:rPr>
                <w:sz w:val="22"/>
              </w:rPr>
              <w:t xml:space="preserve">Сильные стороны;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009" w14:textId="60B254EE" w:rsidR="00B0557C" w:rsidRPr="00907C2F" w:rsidRDefault="00B0557C" w:rsidP="00A95B75">
            <w:pPr>
              <w:spacing w:after="0" w:line="240" w:lineRule="auto"/>
              <w:ind w:firstLine="0"/>
              <w:jc w:val="left"/>
            </w:pPr>
            <w:r w:rsidRPr="00907C2F">
              <w:rPr>
                <w:sz w:val="22"/>
              </w:rPr>
              <w:t xml:space="preserve">Слабые стороны; </w:t>
            </w:r>
          </w:p>
        </w:tc>
      </w:tr>
      <w:tr w:rsidR="00B0557C" w:rsidRPr="00907C2F" w14:paraId="36400C48" w14:textId="77777777" w:rsidTr="00B0557C">
        <w:trPr>
          <w:trHeight w:val="6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1247" w14:textId="404CD565" w:rsidR="00B0557C" w:rsidRPr="00907C2F" w:rsidRDefault="00B0557C" w:rsidP="00A95B75">
            <w:pPr>
              <w:spacing w:after="0" w:line="240" w:lineRule="auto"/>
              <w:ind w:left="34" w:firstLine="0"/>
              <w:jc w:val="left"/>
            </w:pPr>
            <w:r w:rsidRPr="00907C2F">
              <w:rPr>
                <w:sz w:val="22"/>
              </w:rPr>
              <w:t xml:space="preserve">Обновление и модернизация жилого фонда </w:t>
            </w:r>
            <w:r w:rsidR="00D14D58" w:rsidRPr="00907C2F">
              <w:rPr>
                <w:sz w:val="22"/>
              </w:rPr>
              <w:t>области Ұлытау</w:t>
            </w:r>
            <w:r w:rsidRPr="00907C2F">
              <w:rPr>
                <w:sz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677" w14:textId="1C07DCFF" w:rsidR="00B0557C" w:rsidRPr="00907C2F" w:rsidRDefault="00B0557C" w:rsidP="00A95B75">
            <w:pPr>
              <w:spacing w:after="0" w:line="240" w:lineRule="auto"/>
              <w:ind w:right="17" w:firstLine="0"/>
              <w:jc w:val="left"/>
            </w:pPr>
            <w:r w:rsidRPr="00907C2F">
              <w:rPr>
                <w:sz w:val="22"/>
              </w:rPr>
              <w:t>Увеличение нагрузки</w:t>
            </w:r>
            <w:r w:rsidRPr="00907C2F">
              <w:rPr>
                <w:sz w:val="22"/>
              </w:rPr>
              <w:tab/>
              <w:t>на социальную инфраструктуру города (недостаточность школ, садиков, поликлиник</w:t>
            </w:r>
            <w:r w:rsidR="00CE6303" w:rsidRPr="00907C2F">
              <w:rPr>
                <w:sz w:val="22"/>
              </w:rPr>
              <w:t>)</w:t>
            </w:r>
            <w:r w:rsidRPr="00907C2F">
              <w:rPr>
                <w:sz w:val="22"/>
              </w:rPr>
              <w:t xml:space="preserve"> а также </w:t>
            </w:r>
            <w:r w:rsidRPr="00D82E18">
              <w:rPr>
                <w:sz w:val="22"/>
              </w:rPr>
              <w:t>коммуникации ЖКХ</w:t>
            </w:r>
            <w:r w:rsidRPr="00907C2F">
              <w:rPr>
                <w:sz w:val="22"/>
              </w:rPr>
              <w:t xml:space="preserve"> </w:t>
            </w:r>
          </w:p>
        </w:tc>
      </w:tr>
      <w:tr w:rsidR="00B0557C" w:rsidRPr="00907C2F" w14:paraId="462EF04D" w14:textId="77777777" w:rsidTr="00B0557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F2F5" w14:textId="77777777" w:rsidR="00B0557C" w:rsidRPr="00907C2F" w:rsidRDefault="00B0557C" w:rsidP="00A95B75">
            <w:pPr>
              <w:spacing w:after="0" w:line="240" w:lineRule="auto"/>
              <w:ind w:left="34" w:firstLine="0"/>
              <w:jc w:val="left"/>
            </w:pPr>
            <w:r w:rsidRPr="00907C2F">
              <w:rPr>
                <w:sz w:val="22"/>
              </w:rPr>
              <w:t xml:space="preserve">Возможности;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D61C" w14:textId="259A0880" w:rsidR="00B0557C" w:rsidRPr="00907C2F" w:rsidRDefault="00B0557C" w:rsidP="00A95B75">
            <w:pPr>
              <w:spacing w:after="0" w:line="240" w:lineRule="auto"/>
              <w:ind w:firstLine="0"/>
              <w:jc w:val="left"/>
            </w:pPr>
            <w:r w:rsidRPr="00907C2F">
              <w:rPr>
                <w:sz w:val="22"/>
              </w:rPr>
              <w:t xml:space="preserve">Угрозы; </w:t>
            </w:r>
          </w:p>
        </w:tc>
      </w:tr>
      <w:tr w:rsidR="00B0557C" w:rsidRPr="00907C2F" w14:paraId="0B54F61D" w14:textId="77777777" w:rsidTr="00B0557C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4D4" w14:textId="77777777" w:rsidR="00B0557C" w:rsidRPr="00907C2F" w:rsidRDefault="00B0557C" w:rsidP="00A95B75">
            <w:pPr>
              <w:spacing w:after="0" w:line="240" w:lineRule="auto"/>
              <w:ind w:left="14" w:firstLine="0"/>
              <w:jc w:val="left"/>
            </w:pPr>
            <w:r w:rsidRPr="00907C2F">
              <w:rPr>
                <w:sz w:val="22"/>
              </w:rPr>
              <w:t xml:space="preserve">Повышение адресности поддержки по улучшению жилищных условий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10D" w14:textId="1452CE24" w:rsidR="00B0557C" w:rsidRPr="00907C2F" w:rsidRDefault="00CE6303" w:rsidP="00A95B75">
            <w:pPr>
              <w:spacing w:after="0" w:line="240" w:lineRule="auto"/>
              <w:ind w:firstLine="0"/>
              <w:jc w:val="left"/>
            </w:pPr>
            <w:r w:rsidRPr="00907C2F">
              <w:rPr>
                <w:sz w:val="22"/>
              </w:rPr>
              <w:t>Снижение темпа реновации</w:t>
            </w:r>
            <w:r w:rsidR="00B0557C" w:rsidRPr="00907C2F">
              <w:rPr>
                <w:sz w:val="22"/>
              </w:rPr>
              <w:t xml:space="preserve"> ввиду бюджетных ограничений </w:t>
            </w:r>
          </w:p>
        </w:tc>
      </w:tr>
      <w:tr w:rsidR="00BE77DA" w:rsidRPr="00907C2F" w14:paraId="531158AA" w14:textId="77777777" w:rsidTr="00B0557C">
        <w:trPr>
          <w:trHeight w:val="8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9B6" w14:textId="0D46E6B4" w:rsidR="00BE77DA" w:rsidRPr="00907C2F" w:rsidRDefault="0020258E" w:rsidP="00A95B75">
            <w:pPr>
              <w:spacing w:after="0" w:line="240" w:lineRule="auto"/>
              <w:ind w:left="34" w:right="13" w:firstLine="0"/>
              <w:jc w:val="left"/>
            </w:pPr>
            <w:r w:rsidRPr="00907C2F">
              <w:rPr>
                <w:sz w:val="22"/>
              </w:rPr>
              <w:lastRenderedPageBreak/>
              <w:t xml:space="preserve">Планирование строительства жилья с учетом перспектив территориального и </w:t>
            </w:r>
            <w:r w:rsidR="00800B3A" w:rsidRPr="00907C2F">
              <w:rPr>
                <w:sz w:val="22"/>
              </w:rPr>
              <w:t>социально-экономического</w:t>
            </w:r>
            <w:r w:rsidRPr="00907C2F">
              <w:rPr>
                <w:sz w:val="22"/>
              </w:rPr>
              <w:t xml:space="preserve"> развития </w:t>
            </w:r>
            <w:r w:rsidR="00D14D58" w:rsidRPr="00907C2F">
              <w:rPr>
                <w:sz w:val="22"/>
              </w:rPr>
              <w:t>области Ұлытау</w:t>
            </w:r>
            <w:r w:rsidRPr="00907C2F">
              <w:rPr>
                <w:sz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4748" w14:textId="3ADF774B" w:rsidR="00BE77DA" w:rsidRPr="00907C2F" w:rsidRDefault="0020258E" w:rsidP="00A95B75">
            <w:pPr>
              <w:spacing w:after="0" w:line="240" w:lineRule="auto"/>
              <w:ind w:left="34" w:right="15" w:hanging="50"/>
              <w:jc w:val="left"/>
            </w:pPr>
            <w:r w:rsidRPr="00907C2F">
              <w:rPr>
                <w:sz w:val="22"/>
              </w:rPr>
              <w:t xml:space="preserve"> Несогласованность жилищной политики с региональной политикой и планами по </w:t>
            </w:r>
            <w:r w:rsidR="00800B3A" w:rsidRPr="00907C2F">
              <w:rPr>
                <w:sz w:val="22"/>
              </w:rPr>
              <w:t>социально-экономическому</w:t>
            </w:r>
            <w:r w:rsidRPr="00907C2F">
              <w:rPr>
                <w:sz w:val="22"/>
              </w:rPr>
              <w:t xml:space="preserve"> развитию территорий </w:t>
            </w:r>
          </w:p>
        </w:tc>
      </w:tr>
    </w:tbl>
    <w:p w14:paraId="5B8364D9" w14:textId="77777777" w:rsidR="00BE77DA" w:rsidRPr="00907C2F" w:rsidRDefault="0020258E" w:rsidP="00A95B75">
      <w:pPr>
        <w:spacing w:after="0" w:line="240" w:lineRule="auto"/>
        <w:ind w:left="360" w:firstLine="0"/>
        <w:jc w:val="left"/>
      </w:pPr>
      <w:r w:rsidRPr="00907C2F">
        <w:t xml:space="preserve"> </w:t>
      </w:r>
    </w:p>
    <w:p w14:paraId="5AC0B2AB" w14:textId="30467E05" w:rsidR="00BE77DA" w:rsidRPr="00907C2F" w:rsidRDefault="0020258E" w:rsidP="003574AA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Несмотря на все преимущества и потенциал </w:t>
      </w:r>
      <w:r w:rsidR="00CE6303" w:rsidRPr="00907C2F">
        <w:t>Программы</w:t>
      </w:r>
      <w:r w:rsidRPr="00907C2F">
        <w:t xml:space="preserve"> </w:t>
      </w:r>
      <w:r w:rsidR="00CE6303" w:rsidRPr="00907C2F">
        <w:t xml:space="preserve">ее реализация </w:t>
      </w:r>
      <w:r w:rsidRPr="00907C2F">
        <w:t>также им</w:t>
      </w:r>
      <w:r w:rsidR="00CE6303" w:rsidRPr="00907C2F">
        <w:t>ее</w:t>
      </w:r>
      <w:r w:rsidRPr="00907C2F">
        <w:t xml:space="preserve">т свои </w:t>
      </w:r>
      <w:r w:rsidR="00CE6303" w:rsidRPr="00907C2F">
        <w:t xml:space="preserve">риски </w:t>
      </w:r>
      <w:r w:rsidRPr="00907C2F">
        <w:t xml:space="preserve">и </w:t>
      </w:r>
      <w:r w:rsidR="00CE6303" w:rsidRPr="00907C2F">
        <w:t>угрозы</w:t>
      </w:r>
      <w:r w:rsidRPr="00907C2F">
        <w:t>, которые могут затруднять или замедлять</w:t>
      </w:r>
      <w:r w:rsidR="00CE6303" w:rsidRPr="00907C2F">
        <w:t>,</w:t>
      </w:r>
      <w:r w:rsidRPr="00907C2F">
        <w:t xml:space="preserve"> в том числе: </w:t>
      </w:r>
    </w:p>
    <w:p w14:paraId="2D934228" w14:textId="6F133590" w:rsidR="00BE77DA" w:rsidRPr="00907C2F" w:rsidRDefault="0020258E" w:rsidP="003574AA">
      <w:pPr>
        <w:numPr>
          <w:ilvl w:val="0"/>
          <w:numId w:val="36"/>
        </w:numPr>
        <w:spacing w:after="0" w:line="240" w:lineRule="auto"/>
        <w:ind w:right="62" w:firstLine="724"/>
      </w:pPr>
      <w:r w:rsidRPr="00907C2F">
        <w:t xml:space="preserve">Коммуникации с жителями. Реализация </w:t>
      </w:r>
      <w:r w:rsidR="00CE6303" w:rsidRPr="00907C2F">
        <w:t xml:space="preserve">Программы </w:t>
      </w:r>
      <w:r w:rsidRPr="00907C2F">
        <w:t>может столкнуться с проблемами взаимодействия и коммуникаци</w:t>
      </w:r>
      <w:r w:rsidR="00514028" w:rsidRPr="00907C2F">
        <w:t>и</w:t>
      </w:r>
      <w:r w:rsidRPr="00907C2F">
        <w:t xml:space="preserve"> с жителями</w:t>
      </w:r>
      <w:r w:rsidR="00514028" w:rsidRPr="00907C2F">
        <w:t xml:space="preserve"> ветхих и аварийных домов</w:t>
      </w:r>
      <w:r w:rsidRPr="00907C2F">
        <w:t xml:space="preserve">, поскольку затрагивает их привычный уклад и приводит к переселению; </w:t>
      </w:r>
    </w:p>
    <w:p w14:paraId="055DD1ED" w14:textId="378CF4A4" w:rsidR="00BE77DA" w:rsidRPr="00907C2F" w:rsidRDefault="0020258E" w:rsidP="003574AA">
      <w:pPr>
        <w:numPr>
          <w:ilvl w:val="0"/>
          <w:numId w:val="36"/>
        </w:numPr>
        <w:spacing w:after="0" w:line="240" w:lineRule="auto"/>
        <w:ind w:right="62" w:firstLine="724"/>
      </w:pPr>
      <w:r w:rsidRPr="00907C2F">
        <w:t xml:space="preserve">Финансирование. </w:t>
      </w:r>
      <w:r w:rsidR="00514028" w:rsidRPr="00907C2F">
        <w:t xml:space="preserve">Реализация </w:t>
      </w:r>
      <w:r w:rsidRPr="00907C2F">
        <w:t>Программ</w:t>
      </w:r>
      <w:r w:rsidR="00514028" w:rsidRPr="00907C2F">
        <w:t>а</w:t>
      </w:r>
      <w:r w:rsidRPr="00907C2F">
        <w:t xml:space="preserve"> </w:t>
      </w:r>
      <w:r w:rsidR="00514028" w:rsidRPr="00907C2F">
        <w:t xml:space="preserve">требует </w:t>
      </w:r>
      <w:r w:rsidRPr="00907C2F">
        <w:t xml:space="preserve">значительных инвестиций, </w:t>
      </w:r>
      <w:r w:rsidR="00514028" w:rsidRPr="00907C2F">
        <w:t xml:space="preserve">в том числе бюджетных </w:t>
      </w:r>
      <w:r w:rsidRPr="00907C2F">
        <w:t>и таким образом</w:t>
      </w:r>
      <w:r w:rsidR="00514028" w:rsidRPr="00907C2F">
        <w:t xml:space="preserve"> отсутствие или ограниченность ресурсов у </w:t>
      </w:r>
      <w:r w:rsidRPr="00907C2F">
        <w:t xml:space="preserve">источников финансирования </w:t>
      </w:r>
      <w:r w:rsidR="00514028" w:rsidRPr="00907C2F">
        <w:t xml:space="preserve">Программы </w:t>
      </w:r>
      <w:r w:rsidRPr="00907C2F">
        <w:t xml:space="preserve">может стать серьезным вызовом, особенно для крупномасштабных проектов; </w:t>
      </w:r>
    </w:p>
    <w:p w14:paraId="7B4B18F5" w14:textId="07131189" w:rsidR="00BE77DA" w:rsidRPr="00907C2F" w:rsidRDefault="0020258E" w:rsidP="003574AA">
      <w:pPr>
        <w:numPr>
          <w:ilvl w:val="0"/>
          <w:numId w:val="36"/>
        </w:numPr>
        <w:spacing w:after="0" w:line="240" w:lineRule="auto"/>
        <w:ind w:right="62" w:firstLine="724"/>
      </w:pPr>
      <w:r w:rsidRPr="00907C2F">
        <w:t xml:space="preserve">Строительные нормы и правила. Реализация </w:t>
      </w:r>
      <w:r w:rsidR="00514028" w:rsidRPr="00907C2F">
        <w:t xml:space="preserve">Программы </w:t>
      </w:r>
      <w:r w:rsidRPr="00907C2F">
        <w:t xml:space="preserve">может столкнуться с трудностями, связанными с требованиями строительных норм и правил, которые могут затруднить или сделать более дорогим процесс реновации; </w:t>
      </w:r>
    </w:p>
    <w:p w14:paraId="0B096120" w14:textId="77777777" w:rsidR="00BE77DA" w:rsidRPr="00907C2F" w:rsidRDefault="0020258E" w:rsidP="003574AA">
      <w:pPr>
        <w:numPr>
          <w:ilvl w:val="0"/>
          <w:numId w:val="36"/>
        </w:numPr>
        <w:spacing w:after="0" w:line="240" w:lineRule="auto"/>
        <w:ind w:right="62" w:firstLine="724"/>
      </w:pPr>
      <w:r w:rsidRPr="00907C2F">
        <w:t xml:space="preserve">Проблемы с архитектурным наследием. В некоторых случаях реновация может затронуть здания или районы, которые имеют архитектурную или историческую ценность. В таких случаях, реновация может вызвать противоречивые реакции общественности и требовать более тщательного подхода; </w:t>
      </w:r>
    </w:p>
    <w:p w14:paraId="01DFAE51" w14:textId="4A065383" w:rsidR="00BE77DA" w:rsidRPr="00907C2F" w:rsidRDefault="0020258E" w:rsidP="003574AA">
      <w:pPr>
        <w:numPr>
          <w:ilvl w:val="0"/>
          <w:numId w:val="36"/>
        </w:numPr>
        <w:spacing w:after="0" w:line="240" w:lineRule="auto"/>
        <w:ind w:right="62" w:firstLine="724"/>
      </w:pPr>
      <w:r w:rsidRPr="00907C2F">
        <w:t>Экологические проблемы. Процесс реновации может вызвать необходимость решения экологических проблем, связанных с загрязнением почвы, воды и воздуха.</w:t>
      </w:r>
    </w:p>
    <w:p w14:paraId="3C93EB7F" w14:textId="315CC6E7" w:rsidR="00514028" w:rsidRPr="00AE4ACD" w:rsidRDefault="00D23C05" w:rsidP="003574AA">
      <w:pPr>
        <w:numPr>
          <w:ilvl w:val="0"/>
          <w:numId w:val="36"/>
        </w:numPr>
        <w:spacing w:after="0" w:line="240" w:lineRule="auto"/>
        <w:ind w:right="62" w:firstLine="724"/>
      </w:pPr>
      <w:r>
        <w:t>Нехватка мощности</w:t>
      </w:r>
      <w:r w:rsidR="00514028" w:rsidRPr="00AE4ACD">
        <w:t xml:space="preserve"> </w:t>
      </w:r>
      <w:r>
        <w:t xml:space="preserve">существующей </w:t>
      </w:r>
      <w:r w:rsidR="003574AA" w:rsidRPr="00AE4ACD">
        <w:t>инженерно-коммуникационн</w:t>
      </w:r>
      <w:r>
        <w:t xml:space="preserve">ой </w:t>
      </w:r>
      <w:r w:rsidR="003574AA" w:rsidRPr="00AE4ACD">
        <w:t>инфраструктуры</w:t>
      </w:r>
      <w:r w:rsidR="002534FD" w:rsidRPr="00AE4ACD">
        <w:t>.</w:t>
      </w:r>
      <w:r w:rsidR="003574AA" w:rsidRPr="00AE4ACD">
        <w:t xml:space="preserve"> </w:t>
      </w:r>
      <w:r w:rsidR="002534FD" w:rsidRPr="00AE4ACD">
        <w:t xml:space="preserve">В </w:t>
      </w:r>
      <w:r w:rsidR="006F6281" w:rsidRPr="006F6281">
        <w:t>рамках реализации Программы будет проведена реновация многоквартирных жилых домов, преимущественно двухэтажных восьмиквартирных домов, на месте которых планируется строительство пяти- и семиэтажных жилых домов. В результате возможна нехватка мощности существующей инженерно-коммуникационной инфраструктуры в отдельных районах или в городе в целом. Это может потребовать выделения дополнительных бюджетных средств на модернизацию и развитие инженерной инфраструктуры</w:t>
      </w:r>
      <w:r>
        <w:t>.</w:t>
      </w:r>
    </w:p>
    <w:p w14:paraId="7A8EBD9A" w14:textId="1290DEA5" w:rsidR="00514028" w:rsidRPr="00AE4ACD" w:rsidRDefault="00D23C05" w:rsidP="003574AA">
      <w:pPr>
        <w:numPr>
          <w:ilvl w:val="0"/>
          <w:numId w:val="36"/>
        </w:numPr>
        <w:spacing w:after="0" w:line="240" w:lineRule="auto"/>
        <w:ind w:right="62" w:firstLine="724"/>
      </w:pPr>
      <w:r>
        <w:t xml:space="preserve">Проблема </w:t>
      </w:r>
      <w:r w:rsidRPr="00AE4ACD">
        <w:t>недобросовестны</w:t>
      </w:r>
      <w:r>
        <w:t xml:space="preserve">х застройщиков. </w:t>
      </w:r>
      <w:r w:rsidR="00DF275E">
        <w:t xml:space="preserve">В </w:t>
      </w:r>
      <w:r w:rsidR="00E102CD">
        <w:t xml:space="preserve">рамках </w:t>
      </w:r>
      <w:r w:rsidR="00DF275E">
        <w:t xml:space="preserve">Программы </w:t>
      </w:r>
      <w:r w:rsidR="006F6281" w:rsidRPr="006F6281">
        <w:t>планируется привлечение инвесторов-застройщиков, которые будут выполнять работы по реновации многоквартирных жилых домов. В случае ухудшения финансового положения инвестора-застройщика или его недобросовестного отношения к использованию выделяемых бюджетных средств существует риск незавершения строительства в установленные сроки или приостановки строительства многоквартирных домов</w:t>
      </w:r>
      <w:r w:rsidR="006F6281">
        <w:t>.</w:t>
      </w:r>
    </w:p>
    <w:p w14:paraId="1221AE5A" w14:textId="77777777" w:rsidR="00E71EA1" w:rsidRPr="00907C2F" w:rsidRDefault="00E71EA1" w:rsidP="00A95B75">
      <w:pPr>
        <w:tabs>
          <w:tab w:val="left" w:pos="851"/>
        </w:tabs>
        <w:spacing w:after="0" w:line="240" w:lineRule="auto"/>
        <w:ind w:right="62"/>
      </w:pPr>
    </w:p>
    <w:p w14:paraId="7351F589" w14:textId="68DB98EE" w:rsidR="00EC2881" w:rsidRPr="00907C2F" w:rsidRDefault="00333B4D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left"/>
        <w:rPr>
          <w:b/>
          <w:bCs/>
        </w:rPr>
      </w:pPr>
      <w:r w:rsidRPr="00907C2F">
        <w:rPr>
          <w:b/>
          <w:bCs/>
        </w:rPr>
        <w:t>ЦЕЛИ И ЗАДАЧИ ПРОГРАММЫ.</w:t>
      </w:r>
    </w:p>
    <w:p w14:paraId="1E4B476D" w14:textId="38BC5F16" w:rsidR="00371C13" w:rsidRPr="00907C2F" w:rsidRDefault="0020258E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Целью Программы является предотвращение </w:t>
      </w:r>
      <w:r w:rsidR="0074792E">
        <w:t>увеличения количества</w:t>
      </w:r>
      <w:r w:rsidRPr="00907C2F">
        <w:t xml:space="preserve"> аварийных зданий и сооружений в городах области Ұлытау, обеспечение собственников</w:t>
      </w:r>
      <w:r w:rsidR="00D82E18">
        <w:t xml:space="preserve"> аварийного и</w:t>
      </w:r>
      <w:r w:rsidRPr="00907C2F">
        <w:t xml:space="preserve"> ветхого </w:t>
      </w:r>
      <w:r w:rsidR="0074792E">
        <w:t>домов</w:t>
      </w:r>
      <w:r w:rsidRPr="00907C2F">
        <w:t xml:space="preserve"> новыми квартирами, обновление и </w:t>
      </w:r>
      <w:r w:rsidR="0074792E">
        <w:t xml:space="preserve">модернизация </w:t>
      </w:r>
      <w:r w:rsidRPr="00907C2F">
        <w:t>жилищного фонда</w:t>
      </w:r>
      <w:r w:rsidR="0074792E">
        <w:t xml:space="preserve"> области </w:t>
      </w:r>
      <w:r w:rsidR="0074792E">
        <w:rPr>
          <w:lang w:val="kk-KZ"/>
        </w:rPr>
        <w:t>Ұлытау</w:t>
      </w:r>
      <w:r w:rsidRPr="00907C2F">
        <w:t>, создание общественного пространства</w:t>
      </w:r>
      <w:r w:rsidR="002C6485">
        <w:t xml:space="preserve"> </w:t>
      </w:r>
      <w:r w:rsidR="0074792E">
        <w:t>и</w:t>
      </w:r>
      <w:r w:rsidRPr="00907C2F">
        <w:t xml:space="preserve"> формирование эстетичного архитектурного облика</w:t>
      </w:r>
      <w:r w:rsidR="002C6485">
        <w:t xml:space="preserve"> населенных пунктов</w:t>
      </w:r>
      <w:r w:rsidRPr="00907C2F">
        <w:t>, обновление социальной, инженерной и транспортной инфраструктуры.</w:t>
      </w:r>
    </w:p>
    <w:p w14:paraId="53E5AB13" w14:textId="04F29379" w:rsidR="00BE77DA" w:rsidRPr="00907C2F" w:rsidRDefault="00371C13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Задачи Программы: </w:t>
      </w:r>
    </w:p>
    <w:p w14:paraId="2CE0EAC5" w14:textId="11CBCD24" w:rsidR="00BE77DA" w:rsidRPr="00907C2F" w:rsidRDefault="00B26D1A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 xml:space="preserve">реновация </w:t>
      </w:r>
      <w:r w:rsidR="00674A35">
        <w:t xml:space="preserve">аварийного и </w:t>
      </w:r>
      <w:r w:rsidRPr="00907C2F">
        <w:t xml:space="preserve">ветхого жилья </w:t>
      </w:r>
      <w:r w:rsidR="00FC1196">
        <w:t>в соответствии с</w:t>
      </w:r>
      <w:r w:rsidRPr="00907C2F">
        <w:t xml:space="preserve"> действующи</w:t>
      </w:r>
      <w:r w:rsidR="00FC1196">
        <w:t xml:space="preserve">ми </w:t>
      </w:r>
      <w:r w:rsidRPr="00907C2F">
        <w:t>градостроительны</w:t>
      </w:r>
      <w:r w:rsidR="00FC1196">
        <w:t xml:space="preserve">ми </w:t>
      </w:r>
      <w:r w:rsidRPr="00907C2F">
        <w:t>регламент</w:t>
      </w:r>
      <w:r w:rsidR="00FC1196">
        <w:t>ами и строительными нормами</w:t>
      </w:r>
      <w:r w:rsidRPr="00907C2F">
        <w:t>;</w:t>
      </w:r>
    </w:p>
    <w:p w14:paraId="4B9B4C80" w14:textId="32370FC6" w:rsidR="009E61F5" w:rsidRPr="00907C2F" w:rsidRDefault="00E142D2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 xml:space="preserve">недопущение </w:t>
      </w:r>
      <w:r w:rsidR="00514028" w:rsidRPr="00907C2F">
        <w:t xml:space="preserve">роста количества </w:t>
      </w:r>
      <w:r w:rsidRPr="00907C2F">
        <w:t>аварийных зданий и сооружений;</w:t>
      </w:r>
    </w:p>
    <w:p w14:paraId="2135F6E8" w14:textId="77777777" w:rsidR="00594752" w:rsidRPr="00907C2F" w:rsidRDefault="00594752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 xml:space="preserve">повышению уровня жизни населения городов путем обеспечения его благоустроенным жильем и социальной инфраструктурой (образовательные, медицинские и спортивные учреждения, общественные пространства и прочее); </w:t>
      </w:r>
    </w:p>
    <w:p w14:paraId="7FDFBFB2" w14:textId="77777777" w:rsidR="00594752" w:rsidRPr="00907C2F" w:rsidRDefault="00594752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структурирование кварталов и улучшение архитектурного облика городов;</w:t>
      </w:r>
    </w:p>
    <w:p w14:paraId="11C2D05B" w14:textId="6AB4D543" w:rsidR="00BF78FF" w:rsidRPr="00907C2F" w:rsidRDefault="00BF78FF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обновление и модернизация инженерной инфраструктуры;</w:t>
      </w:r>
    </w:p>
    <w:p w14:paraId="5BA2B2C1" w14:textId="77777777" w:rsidR="00BF78FF" w:rsidRPr="00907C2F" w:rsidRDefault="00BF78FF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формирование благоприятного инвестиционного климата в сфере жилищного строительства и развитие механизмов привлечения в Программу частных инвестиций;</w:t>
      </w:r>
    </w:p>
    <w:p w14:paraId="1270FA11" w14:textId="62435BA5" w:rsidR="00594752" w:rsidRPr="00907C2F" w:rsidRDefault="00BF78FF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 xml:space="preserve">создание благоприятных условий для инвесторов путем </w:t>
      </w:r>
      <w:r w:rsidR="00FC1196">
        <w:t xml:space="preserve">предоставления финансовой поддержки и земельных участков </w:t>
      </w:r>
      <w:r w:rsidR="009B1773">
        <w:t>под</w:t>
      </w:r>
      <w:r w:rsidR="00FC1196">
        <w:t xml:space="preserve"> строительств</w:t>
      </w:r>
      <w:r w:rsidR="009B1773">
        <w:t>о</w:t>
      </w:r>
      <w:r w:rsidRPr="00907C2F">
        <w:t>;</w:t>
      </w:r>
    </w:p>
    <w:p w14:paraId="4223A64F" w14:textId="2156521A" w:rsidR="00DE1631" w:rsidRPr="00907C2F" w:rsidRDefault="00DE1631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координация работ по комплексной реконструкции и застройке земельных участков на участках реновации;</w:t>
      </w:r>
    </w:p>
    <w:p w14:paraId="610F32B8" w14:textId="40D6B6CE" w:rsidR="00DE1631" w:rsidRPr="00907C2F" w:rsidRDefault="00DE1631" w:rsidP="00A95B7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строительство энергоэффективных многоквартирных жилых домов, снижение затрат на их эксплуатацию, тем самым снижение нагрузки на государственный бюджет;</w:t>
      </w:r>
    </w:p>
    <w:p w14:paraId="74250EB9" w14:textId="71CD840B" w:rsidR="00BE77DA" w:rsidRPr="00907C2F" w:rsidRDefault="00DB7214" w:rsidP="003F6585">
      <w:pPr>
        <w:numPr>
          <w:ilvl w:val="1"/>
          <w:numId w:val="5"/>
        </w:numPr>
        <w:spacing w:after="0" w:line="240" w:lineRule="auto"/>
        <w:ind w:left="0" w:right="62" w:firstLine="709"/>
      </w:pPr>
      <w:r w:rsidRPr="00907C2F">
        <w:t>развитие малого и среднего бизнеса</w:t>
      </w:r>
      <w:r w:rsidR="003F6585">
        <w:t>.</w:t>
      </w:r>
    </w:p>
    <w:p w14:paraId="34228CEB" w14:textId="77777777" w:rsidR="00E71EA1" w:rsidRDefault="00E71EA1" w:rsidP="00A95B75">
      <w:pPr>
        <w:tabs>
          <w:tab w:val="left" w:pos="993"/>
        </w:tabs>
        <w:spacing w:after="0" w:line="240" w:lineRule="auto"/>
        <w:ind w:right="62" w:firstLine="567"/>
      </w:pPr>
    </w:p>
    <w:p w14:paraId="1BFFB7B8" w14:textId="7DA36EE1" w:rsidR="005F07C5" w:rsidRPr="00907C2F" w:rsidRDefault="005F07C5" w:rsidP="005F07C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>Показатели результатов реализации Программы, являются прогнозными, и будут ежегодно корректироваться, после проведения необходимых для реновации мероприятий</w:t>
      </w:r>
      <w:r w:rsidR="00D62353" w:rsidRPr="00D62353">
        <w:t>.</w:t>
      </w:r>
    </w:p>
    <w:p w14:paraId="3C37C78A" w14:textId="77777777" w:rsidR="005F07C5" w:rsidRPr="00907C2F" w:rsidRDefault="005F07C5" w:rsidP="005F07C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Прогнозные показатели результатов Программы: </w:t>
      </w:r>
    </w:p>
    <w:p w14:paraId="42EECDBA" w14:textId="77777777" w:rsidR="005F07C5" w:rsidRPr="00A21D34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  <w:rPr>
          <w:color w:val="FF0000"/>
        </w:rPr>
      </w:pPr>
      <w:r w:rsidRPr="00A21D34">
        <w:rPr>
          <w:color w:val="FF0000"/>
        </w:rPr>
        <w:t>сокращение количества аварийных и ветхих домов с 390 до 260 единиц;</w:t>
      </w:r>
    </w:p>
    <w:p w14:paraId="5E57352E" w14:textId="77777777" w:rsidR="005F07C5" w:rsidRPr="00A21D34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  <w:rPr>
          <w:color w:val="FF0000"/>
        </w:rPr>
      </w:pPr>
      <w:r w:rsidRPr="00A21D34">
        <w:rPr>
          <w:color w:val="FF0000"/>
        </w:rPr>
        <w:t>переселение не менее 1 500 собственников квартир, проживающих в ветхом жилище;</w:t>
      </w:r>
    </w:p>
    <w:p w14:paraId="52A01308" w14:textId="77777777" w:rsidR="005F07C5" w:rsidRPr="00907C2F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</w:pPr>
      <w:r w:rsidRPr="00907C2F">
        <w:t>улучшение архитектурного облика городов области Ұлытау;</w:t>
      </w:r>
    </w:p>
    <w:p w14:paraId="6206F445" w14:textId="77777777" w:rsidR="005F07C5" w:rsidRPr="00907C2F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</w:pPr>
      <w:r w:rsidRPr="00907C2F">
        <w:lastRenderedPageBreak/>
        <w:t>модернизация и развитие инженерных сетей;</w:t>
      </w:r>
    </w:p>
    <w:p w14:paraId="3FD5D727" w14:textId="77777777" w:rsidR="005F07C5" w:rsidRPr="00907C2F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</w:pPr>
      <w:r w:rsidRPr="00907C2F">
        <w:t xml:space="preserve">обеспечение территории реновации объектами социальной инфраструктуры (образовательные, медицинские и спортивные учреждения, общественные пространства и прочее), создание безопасной, качественной и комфортной среды для жизнедеятельности человека (населения города, отдельного района города); </w:t>
      </w:r>
    </w:p>
    <w:p w14:paraId="204067C1" w14:textId="77777777" w:rsidR="005F07C5" w:rsidRPr="00907C2F" w:rsidRDefault="005F07C5" w:rsidP="005F07C5">
      <w:pPr>
        <w:pStyle w:val="a3"/>
        <w:numPr>
          <w:ilvl w:val="0"/>
          <w:numId w:val="21"/>
        </w:numPr>
        <w:spacing w:after="0" w:line="240" w:lineRule="auto"/>
        <w:ind w:left="0" w:right="62" w:firstLine="709"/>
      </w:pPr>
      <w:r w:rsidRPr="00907C2F">
        <w:t>развитие малого и среднего бизнеса.</w:t>
      </w:r>
    </w:p>
    <w:p w14:paraId="704DF78E" w14:textId="77777777" w:rsidR="005F07C5" w:rsidRDefault="005F07C5" w:rsidP="00A95B75">
      <w:pPr>
        <w:tabs>
          <w:tab w:val="left" w:pos="993"/>
        </w:tabs>
        <w:spacing w:after="0" w:line="240" w:lineRule="auto"/>
        <w:ind w:right="62" w:firstLine="567"/>
      </w:pPr>
    </w:p>
    <w:p w14:paraId="69F82651" w14:textId="2AA8ADB5" w:rsidR="00E71EA1" w:rsidRPr="00907C2F" w:rsidRDefault="00024932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b/>
          <w:bCs/>
        </w:rPr>
      </w:pPr>
      <w:r w:rsidRPr="00907C2F">
        <w:rPr>
          <w:b/>
          <w:bCs/>
        </w:rPr>
        <w:t>ОСНОВНЫЕ НАПРАВЛЕНИЯ</w:t>
      </w:r>
      <w:r w:rsidR="005F07C5">
        <w:rPr>
          <w:b/>
          <w:bCs/>
        </w:rPr>
        <w:t xml:space="preserve"> И</w:t>
      </w:r>
      <w:r w:rsidR="007B147D">
        <w:rPr>
          <w:b/>
          <w:bCs/>
        </w:rPr>
        <w:t xml:space="preserve"> МЕХАНИЗМЫ</w:t>
      </w:r>
      <w:r w:rsidRPr="00907C2F">
        <w:rPr>
          <w:b/>
          <w:bCs/>
        </w:rPr>
        <w:t xml:space="preserve"> РЕАЛИЗАЦИИ ПРОГРАММЫ. </w:t>
      </w:r>
    </w:p>
    <w:p w14:paraId="3D2813EC" w14:textId="51AD2EB0" w:rsidR="00024932" w:rsidRPr="00907C2F" w:rsidRDefault="00024932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Программа предполагает реализацию проектов по реновации </w:t>
      </w:r>
      <w:r w:rsidR="005F1751">
        <w:t xml:space="preserve">аварийного и </w:t>
      </w:r>
      <w:r w:rsidR="005F1751" w:rsidRPr="00907C2F">
        <w:t>ветхого</w:t>
      </w:r>
      <w:r w:rsidR="005F1751">
        <w:t xml:space="preserve"> </w:t>
      </w:r>
      <w:r w:rsidRPr="00907C2F">
        <w:t>жилья в городах области Ұлытау по следующим трем направлениям:</w:t>
      </w:r>
    </w:p>
    <w:p w14:paraId="37248B62" w14:textId="77E70C03" w:rsidR="003D61AA" w:rsidRPr="00907C2F" w:rsidRDefault="005F1751" w:rsidP="003D61AA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62" w:firstLine="709"/>
      </w:pPr>
      <w:r>
        <w:t>предоставление</w:t>
      </w:r>
      <w:r w:rsidR="009B1773">
        <w:t xml:space="preserve"> инвесторам</w:t>
      </w:r>
      <w:r>
        <w:t xml:space="preserve"> </w:t>
      </w:r>
      <w:r w:rsidR="00141EEB" w:rsidRPr="00907C2F">
        <w:t>земельн</w:t>
      </w:r>
      <w:r w:rsidR="00141EEB">
        <w:t>ых</w:t>
      </w:r>
      <w:r w:rsidR="00141EEB" w:rsidRPr="00907C2F">
        <w:t xml:space="preserve"> участк</w:t>
      </w:r>
      <w:r w:rsidR="00141EEB">
        <w:t>ов</w:t>
      </w:r>
      <w:r w:rsidR="009B1773">
        <w:t xml:space="preserve"> без торгов (аукциона)</w:t>
      </w:r>
      <w:r w:rsidR="003D61AA" w:rsidRPr="00907C2F">
        <w:t>;</w:t>
      </w:r>
    </w:p>
    <w:p w14:paraId="31A3E822" w14:textId="3EDE8B92" w:rsidR="003D61AA" w:rsidRPr="00907C2F" w:rsidRDefault="003D61AA" w:rsidP="003D61AA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62" w:firstLine="709"/>
      </w:pPr>
      <w:r w:rsidRPr="00907C2F">
        <w:t xml:space="preserve">финансирования </w:t>
      </w:r>
      <w:r w:rsidR="00141EEB">
        <w:t>инвестиционных проектов</w:t>
      </w:r>
      <w:r w:rsidR="009B1773">
        <w:t xml:space="preserve"> по жилищному строительству</w:t>
      </w:r>
      <w:r w:rsidRPr="00907C2F">
        <w:t>.</w:t>
      </w:r>
    </w:p>
    <w:p w14:paraId="67C6A4DA" w14:textId="77777777" w:rsidR="00B41D1D" w:rsidRPr="00907C2F" w:rsidRDefault="00B41D1D" w:rsidP="006C4DFE">
      <w:pPr>
        <w:spacing w:after="0" w:line="240" w:lineRule="auto"/>
        <w:ind w:right="62" w:firstLine="0"/>
      </w:pPr>
    </w:p>
    <w:p w14:paraId="7293F456" w14:textId="77777777" w:rsidR="006C4DFE" w:rsidRPr="00907C2F" w:rsidRDefault="006C4DFE" w:rsidP="00A95B75">
      <w:pPr>
        <w:pStyle w:val="a3"/>
        <w:spacing w:after="0" w:line="240" w:lineRule="auto"/>
        <w:ind w:left="0" w:right="62" w:firstLine="709"/>
      </w:pPr>
    </w:p>
    <w:p w14:paraId="614AD21F" w14:textId="34E1BE61" w:rsidR="006C4DFE" w:rsidRPr="000C3393" w:rsidRDefault="000C3393" w:rsidP="000C3393">
      <w:pPr>
        <w:pStyle w:val="a3"/>
        <w:numPr>
          <w:ilvl w:val="1"/>
          <w:numId w:val="17"/>
        </w:numPr>
        <w:spacing w:after="0" w:line="240" w:lineRule="auto"/>
        <w:ind w:left="0" w:right="62" w:firstLine="709"/>
        <w:rPr>
          <w:b/>
          <w:bCs/>
        </w:rPr>
      </w:pPr>
      <w:r w:rsidRPr="000C3393">
        <w:rPr>
          <w:b/>
          <w:bCs/>
        </w:rPr>
        <w:t>Предоставление инвесторам земельных участков без торгов (аукциона</w:t>
      </w:r>
      <w:r>
        <w:rPr>
          <w:b/>
          <w:bCs/>
        </w:rPr>
        <w:t>)</w:t>
      </w:r>
      <w:r w:rsidR="00B41D1D" w:rsidRPr="00907C2F">
        <w:rPr>
          <w:b/>
          <w:bCs/>
        </w:rPr>
        <w:t>;</w:t>
      </w:r>
    </w:p>
    <w:p w14:paraId="7D638928" w14:textId="50FD370E" w:rsidR="000C3393" w:rsidRPr="00D942CE" w:rsidRDefault="00D7220D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Отделы жилищной инспекции совместно с отделами архитектуры соответствующих городов определяют </w:t>
      </w:r>
      <w:r w:rsidR="000C3393" w:rsidRPr="00D942CE">
        <w:t>и утверждают перечень, период и очередность объектов, подлежащих реновации</w:t>
      </w:r>
      <w:r w:rsidR="00D62353" w:rsidRPr="00D942CE">
        <w:t>,</w:t>
      </w:r>
      <w:r w:rsidR="000C3393" w:rsidRPr="00D942CE">
        <w:t xml:space="preserve"> с учетом пункта 5.2. Программы.</w:t>
      </w:r>
    </w:p>
    <w:p w14:paraId="6E91ADB4" w14:textId="6C55E1BD" w:rsidR="000C3393" w:rsidRPr="00D942CE" w:rsidRDefault="00284244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Областное у</w:t>
      </w:r>
      <w:r w:rsidR="00D7220D" w:rsidRPr="00D942CE">
        <w:t xml:space="preserve">правление экономики совместно с заинтересованными сторонами государственными органами в </w:t>
      </w:r>
      <w:r w:rsidR="000C3393" w:rsidRPr="00D942CE">
        <w:t xml:space="preserve">соответствии с действующим законодательством Республики Казахстан вносит </w:t>
      </w:r>
      <w:r w:rsidR="0080502D" w:rsidRPr="00D942CE">
        <w:t xml:space="preserve">изменения и дополнения в План развития области </w:t>
      </w:r>
      <w:r w:rsidR="0080502D" w:rsidRPr="00D942CE">
        <w:rPr>
          <w:lang w:val="kk-KZ"/>
        </w:rPr>
        <w:t xml:space="preserve">Ұлытау </w:t>
      </w:r>
      <w:r w:rsidR="0080502D" w:rsidRPr="00D942CE">
        <w:t xml:space="preserve">в части предоставления свободных земельных участков </w:t>
      </w:r>
      <w:r w:rsidR="00811EB2" w:rsidRPr="00D942CE">
        <w:t>уполномоченной организации</w:t>
      </w:r>
      <w:r w:rsidR="0080502D" w:rsidRPr="00D942CE">
        <w:t xml:space="preserve"> и</w:t>
      </w:r>
      <w:r w:rsidR="00811EB2" w:rsidRPr="00D942CE">
        <w:t>/или</w:t>
      </w:r>
      <w:r w:rsidR="0080502D" w:rsidRPr="00D942CE">
        <w:t xml:space="preserve"> инвесторам для строительства многоквартирных жилых домов</w:t>
      </w:r>
      <w:r w:rsidR="000C3393" w:rsidRPr="00D942CE">
        <w:t>.</w:t>
      </w:r>
    </w:p>
    <w:p w14:paraId="65C1BB10" w14:textId="3611D3BD" w:rsidR="000C3393" w:rsidRPr="00D942CE" w:rsidRDefault="00DE2A12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Отделы жилищной инспекции соответствующих городов совместно с </w:t>
      </w:r>
      <w:r w:rsidR="000C3393" w:rsidRPr="00D942CE">
        <w:t xml:space="preserve">уполномоченной организацией проводят встречи собственниками </w:t>
      </w:r>
      <w:r w:rsidR="00D7220D" w:rsidRPr="00D942CE">
        <w:t xml:space="preserve">аварийных и ветхих </w:t>
      </w:r>
      <w:r w:rsidR="000C3393" w:rsidRPr="00D942CE">
        <w:t xml:space="preserve">многоквартирных жилых домов по вопросу участия в Программе с соблюдением </w:t>
      </w:r>
      <w:r w:rsidR="00EE7F32" w:rsidRPr="00D942CE">
        <w:t>норм главы 5 Программы</w:t>
      </w:r>
      <w:r w:rsidR="000C3393" w:rsidRPr="00D942CE">
        <w:t>.</w:t>
      </w:r>
    </w:p>
    <w:p w14:paraId="54324B93" w14:textId="230B0684" w:rsidR="000C3393" w:rsidRPr="00D942CE" w:rsidRDefault="000C339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 В случае принятия </w:t>
      </w:r>
      <w:r w:rsidR="00811EB2" w:rsidRPr="00D942CE">
        <w:t xml:space="preserve">Собранием </w:t>
      </w:r>
      <w:r w:rsidRPr="00D942CE">
        <w:t xml:space="preserve">положительного решения об участии в Программе, администратор и уполномоченная организация проводят мероприятия </w:t>
      </w:r>
      <w:r w:rsidR="0080502D" w:rsidRPr="00D942CE">
        <w:t>по</w:t>
      </w:r>
      <w:r w:rsidRPr="00D942CE">
        <w:t xml:space="preserve"> привлечени</w:t>
      </w:r>
      <w:r w:rsidR="0080502D" w:rsidRPr="00D942CE">
        <w:t xml:space="preserve">ю </w:t>
      </w:r>
      <w:r w:rsidRPr="00D942CE">
        <w:t xml:space="preserve">инвестора, предусмотренные пунктами </w:t>
      </w:r>
      <w:r w:rsidR="00EE7F32" w:rsidRPr="00D942CE">
        <w:t>6.1</w:t>
      </w:r>
      <w:r w:rsidRPr="00D942CE">
        <w:t>.</w:t>
      </w:r>
      <w:r w:rsidR="00EE7F32" w:rsidRPr="00D942CE">
        <w:t xml:space="preserve"> и 6.2.</w:t>
      </w:r>
      <w:r w:rsidRPr="00D942CE">
        <w:t xml:space="preserve"> Программы. В свою очередь</w:t>
      </w:r>
      <w:r w:rsidR="00811EB2" w:rsidRPr="00D942CE">
        <w:t>,</w:t>
      </w:r>
      <w:r w:rsidRPr="00D942CE">
        <w:t xml:space="preserve"> </w:t>
      </w:r>
      <w:r w:rsidR="00D7220D" w:rsidRPr="00D942CE">
        <w:t>отделы земельных отношений</w:t>
      </w:r>
      <w:r w:rsidRPr="00D942CE">
        <w:t xml:space="preserve"> соответствующих городов проводят мероприятия</w:t>
      </w:r>
      <w:r w:rsidR="0080502D" w:rsidRPr="00D942CE">
        <w:t xml:space="preserve"> по подготовке землеустроительного проекта и определению кадастровой стоимости свободных земельных участков</w:t>
      </w:r>
      <w:r w:rsidRPr="00D942CE">
        <w:t>.</w:t>
      </w:r>
    </w:p>
    <w:p w14:paraId="288A1C6C" w14:textId="7025BC57" w:rsidR="000C3393" w:rsidRPr="00D942CE" w:rsidRDefault="00D6235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lastRenderedPageBreak/>
        <w:t xml:space="preserve">Уполномоченной </w:t>
      </w:r>
      <w:r w:rsidR="000C3393" w:rsidRPr="00D942CE">
        <w:t>организацией проводятся процедуры государственны</w:t>
      </w:r>
      <w:r w:rsidR="00284244" w:rsidRPr="00D942CE">
        <w:t xml:space="preserve">х </w:t>
      </w:r>
      <w:r w:rsidR="000C3393" w:rsidRPr="00D942CE">
        <w:t>закуп</w:t>
      </w:r>
      <w:r w:rsidR="00284244" w:rsidRPr="00D942CE">
        <w:t xml:space="preserve">ок </w:t>
      </w:r>
      <w:r w:rsidR="0080502D" w:rsidRPr="00D942CE">
        <w:t xml:space="preserve">услуг по </w:t>
      </w:r>
      <w:r w:rsidR="006D4C10" w:rsidRPr="00D942CE">
        <w:t xml:space="preserve">оценке недвижимого </w:t>
      </w:r>
      <w:r w:rsidR="00284244" w:rsidRPr="00D942CE">
        <w:t xml:space="preserve">имущества, в </w:t>
      </w:r>
      <w:r w:rsidR="00D82E18" w:rsidRPr="00D942CE">
        <w:t>случа</w:t>
      </w:r>
      <w:r w:rsidR="00284244" w:rsidRPr="00D942CE">
        <w:t>ях</w:t>
      </w:r>
      <w:r w:rsidR="00D82E18" w:rsidRPr="00D942CE">
        <w:t xml:space="preserve"> </w:t>
      </w:r>
      <w:r w:rsidR="00284244" w:rsidRPr="00D942CE">
        <w:t>получения</w:t>
      </w:r>
      <w:r w:rsidR="00D82E18" w:rsidRPr="00D942CE">
        <w:t xml:space="preserve"> земельного участка </w:t>
      </w:r>
      <w:r w:rsidR="00284244" w:rsidRPr="00D942CE">
        <w:t>уполномоченной организацией</w:t>
      </w:r>
      <w:r w:rsidR="000C3393" w:rsidRPr="00D942CE">
        <w:t>.</w:t>
      </w:r>
    </w:p>
    <w:p w14:paraId="70508B21" w14:textId="53CBDAE9" w:rsidR="000C3393" w:rsidRPr="00D942CE" w:rsidRDefault="00001CA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Акиматы соответствующих городов</w:t>
      </w:r>
      <w:r w:rsidR="00811EB2" w:rsidRPr="00D942CE">
        <w:t xml:space="preserve"> или уполномоченная </w:t>
      </w:r>
      <w:r w:rsidR="000C3393" w:rsidRPr="00D942CE">
        <w:t xml:space="preserve">организация заключает </w:t>
      </w:r>
      <w:r w:rsidR="00811EB2" w:rsidRPr="00D942CE">
        <w:t xml:space="preserve">меморандум (соглашение) о сотрудничестве </w:t>
      </w:r>
      <w:r w:rsidR="005A627E" w:rsidRPr="00D942CE">
        <w:t>с инвестором</w:t>
      </w:r>
      <w:r w:rsidR="00811EB2" w:rsidRPr="00D942CE">
        <w:t xml:space="preserve">, определенным </w:t>
      </w:r>
      <w:r w:rsidR="000C3393" w:rsidRPr="00D942CE">
        <w:t xml:space="preserve">в соответствии с положениями пунктов </w:t>
      </w:r>
      <w:r w:rsidR="00EE7F32" w:rsidRPr="00D942CE">
        <w:t>7.1. и 7.2</w:t>
      </w:r>
      <w:r w:rsidR="000C3393" w:rsidRPr="00D942CE">
        <w:t>. Программы.</w:t>
      </w:r>
    </w:p>
    <w:p w14:paraId="5CF65278" w14:textId="6136B53E" w:rsidR="000C3393" w:rsidRPr="00D942CE" w:rsidRDefault="00811EB2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Инвестор</w:t>
      </w:r>
      <w:r w:rsidR="000C3393" w:rsidRPr="00D942CE">
        <w:t xml:space="preserve"> совместно с </w:t>
      </w:r>
      <w:r w:rsidR="00DE2A12" w:rsidRPr="00D942CE">
        <w:t>отделами жилищной инспекцией</w:t>
      </w:r>
      <w:r w:rsidR="000C3393" w:rsidRPr="00D942CE">
        <w:t xml:space="preserve"> соответствующих городов проводят мероприятия по ознакомлению собственников объекта реновации с условиями </w:t>
      </w:r>
      <w:r w:rsidR="00A12CED" w:rsidRPr="00D942CE">
        <w:t>возмещения</w:t>
      </w:r>
      <w:r w:rsidR="000C3393" w:rsidRPr="00D942CE">
        <w:t xml:space="preserve"> инвестора. По итогам встреч, при условии принятия </w:t>
      </w:r>
      <w:r w:rsidRPr="00D942CE">
        <w:t xml:space="preserve">Собранием </w:t>
      </w:r>
      <w:r w:rsidR="000C3393" w:rsidRPr="00D942CE">
        <w:t xml:space="preserve">положительного решения, </w:t>
      </w:r>
      <w:r w:rsidR="00DE2A12" w:rsidRPr="00D942CE">
        <w:t xml:space="preserve">администратор </w:t>
      </w:r>
      <w:r w:rsidR="00941B58" w:rsidRPr="00D942CE">
        <w:t>совместно с инвестором заключа</w:t>
      </w:r>
      <w:r w:rsidR="00DE2A12" w:rsidRPr="00D942CE">
        <w:t>ю</w:t>
      </w:r>
      <w:r w:rsidR="00941B58" w:rsidRPr="00D942CE">
        <w:t>т трехсторонние соглашения с каждым собственником жилого и нежилого помещения объекта реновации с учетом положения пункта 7.6. Программы</w:t>
      </w:r>
      <w:r w:rsidR="00A12CED" w:rsidRPr="00D942CE">
        <w:t>.</w:t>
      </w:r>
    </w:p>
    <w:p w14:paraId="70C6AB92" w14:textId="3705A82E" w:rsidR="000C3393" w:rsidRPr="00D942CE" w:rsidRDefault="00811EB2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В случае предоставления земельного участка уполномоченной организации, такая организация после </w:t>
      </w:r>
      <w:r w:rsidR="000C3393">
        <w:t xml:space="preserve">исполнения инвестором всех обязательств по меморандуму (соглашению) о сотрудничестве проводит необходимые корпоративные процедуры и заключает с инвестором </w:t>
      </w:r>
      <w:r w:rsidR="000C3393" w:rsidRPr="00907C2F">
        <w:t>договор</w:t>
      </w:r>
      <w:r w:rsidR="000C3393" w:rsidRPr="00003CB4">
        <w:t xml:space="preserve"> </w:t>
      </w:r>
      <w:r w:rsidR="000C3393" w:rsidRPr="00907C2F">
        <w:t>о совместной деятельности</w:t>
      </w:r>
      <w:r w:rsidR="000C3393">
        <w:t xml:space="preserve">, либо договор о </w:t>
      </w:r>
      <w:r w:rsidR="000C3393" w:rsidRPr="00907C2F">
        <w:t>создани</w:t>
      </w:r>
      <w:r w:rsidR="000C3393">
        <w:t xml:space="preserve">и </w:t>
      </w:r>
      <w:r w:rsidR="000C3393" w:rsidRPr="00907C2F">
        <w:t>совместного предприятия</w:t>
      </w:r>
      <w:r w:rsidR="000C3393">
        <w:t xml:space="preserve"> для реализации проекта по проведению реновации</w:t>
      </w:r>
      <w:r w:rsidR="000C3393" w:rsidRPr="00907C2F">
        <w:t xml:space="preserve">. </w:t>
      </w:r>
      <w:r w:rsidR="000C3393" w:rsidRPr="00D147F9">
        <w:t xml:space="preserve">При этом </w:t>
      </w:r>
      <w:r w:rsidR="006D4C10">
        <w:t>земельный участок передается</w:t>
      </w:r>
      <w:r w:rsidR="006D4C10" w:rsidRPr="00D147F9">
        <w:t xml:space="preserve"> </w:t>
      </w:r>
      <w:r w:rsidR="003B35F6" w:rsidRPr="00D147F9">
        <w:t>уполномоченной организаци</w:t>
      </w:r>
      <w:r w:rsidR="003B35F6">
        <w:t>ей</w:t>
      </w:r>
      <w:r w:rsidR="003B35F6" w:rsidRPr="00D147F9">
        <w:t xml:space="preserve"> </w:t>
      </w:r>
      <w:r w:rsidR="003B35F6">
        <w:t>инвестору</w:t>
      </w:r>
      <w:r w:rsidR="006D4C10">
        <w:t xml:space="preserve"> или </w:t>
      </w:r>
      <w:r w:rsidR="0093684A">
        <w:t>совместному предприятию</w:t>
      </w:r>
      <w:r w:rsidR="003B35F6">
        <w:t xml:space="preserve"> </w:t>
      </w:r>
      <w:r w:rsidR="0093684A">
        <w:t>в качестве оплаты доли участия в проекте</w:t>
      </w:r>
      <w:r w:rsidR="006D4C10">
        <w:t xml:space="preserve">. </w:t>
      </w:r>
      <w:r w:rsidR="00DE32D3" w:rsidRPr="00DE32D3">
        <w:t>Передача осуществляется только после подтверждения финансовых возможностей инвестора для реализации проекта реновации или предоставления обеспечения обязательств в недостающей части</w:t>
      </w:r>
      <w:r w:rsidR="0093684A">
        <w:t>. Стоимость передаваемого земельного участка</w:t>
      </w:r>
      <w:r w:rsidR="003B35F6">
        <w:t xml:space="preserve"> определ</w:t>
      </w:r>
      <w:r w:rsidR="0093684A">
        <w:t>яется</w:t>
      </w:r>
      <w:r w:rsidR="006D4C10">
        <w:t xml:space="preserve"> на основании</w:t>
      </w:r>
      <w:r w:rsidR="0093684A">
        <w:t xml:space="preserve"> </w:t>
      </w:r>
      <w:r w:rsidR="006D4C10">
        <w:t xml:space="preserve">независимой </w:t>
      </w:r>
      <w:r w:rsidR="0093684A">
        <w:t>оценк</w:t>
      </w:r>
      <w:r w:rsidR="006D4C10">
        <w:t>и</w:t>
      </w:r>
      <w:r w:rsidR="0093684A">
        <w:t xml:space="preserve">, </w:t>
      </w:r>
      <w:r w:rsidR="006D4C10">
        <w:t>проведенной оценочной компанией (оценщиком),</w:t>
      </w:r>
      <w:r w:rsidR="0093684A">
        <w:t xml:space="preserve"> </w:t>
      </w:r>
      <w:r w:rsidR="006D4C10">
        <w:t xml:space="preserve">выбранной </w:t>
      </w:r>
      <w:r w:rsidR="0093684A">
        <w:t xml:space="preserve">по </w:t>
      </w:r>
      <w:r w:rsidR="00DE32D3">
        <w:t>результатам</w:t>
      </w:r>
      <w:r w:rsidR="0093684A">
        <w:t xml:space="preserve"> </w:t>
      </w:r>
      <w:r w:rsidR="006D4C10">
        <w:t xml:space="preserve">процедур </w:t>
      </w:r>
      <w:r w:rsidR="0093684A" w:rsidRPr="00D942CE">
        <w:t>государственных закупок</w:t>
      </w:r>
      <w:r w:rsidR="000C3393" w:rsidRPr="00D942CE">
        <w:t>.</w:t>
      </w:r>
    </w:p>
    <w:p w14:paraId="10B0E20C" w14:textId="24557361" w:rsidR="000C3393" w:rsidRPr="00907C2F" w:rsidRDefault="000C339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Администратор </w:t>
      </w:r>
      <w:r w:rsidR="00001CA3" w:rsidRPr="00D942CE">
        <w:t xml:space="preserve">совместно с отделами жилищно-коммунального хозяйства и отделами строительства </w:t>
      </w:r>
      <w:r w:rsidRPr="00D942CE">
        <w:t>соответствующего города предусматривает развитие магистральных инженерно-коммуникационной инфраструктуры в соответствии с требованиями</w:t>
      </w:r>
      <w:r>
        <w:t xml:space="preserve"> норм действующего законодательства Республики Казахстан, генерального плана города и градостроительных регламентов.</w:t>
      </w:r>
    </w:p>
    <w:p w14:paraId="6CDCB050" w14:textId="363D5AA6" w:rsidR="000C3393" w:rsidRDefault="000C339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В рамках реализации проекта реновации инвестором проводится работы по получению всех разрешительных документов и проектированию многоквартирного жилого дома</w:t>
      </w:r>
      <w:r w:rsidR="00D942CE">
        <w:t xml:space="preserve">, </w:t>
      </w:r>
      <w:r>
        <w:t>снос</w:t>
      </w:r>
      <w:r w:rsidR="00D942CE">
        <w:t>у</w:t>
      </w:r>
      <w:r>
        <w:t xml:space="preserve"> высвобожденного</w:t>
      </w:r>
      <w:r w:rsidR="00555459">
        <w:t xml:space="preserve"> дома</w:t>
      </w:r>
      <w:r>
        <w:t xml:space="preserve"> и строительств</w:t>
      </w:r>
      <w:r w:rsidR="00D942CE">
        <w:t xml:space="preserve">у </w:t>
      </w:r>
      <w:r>
        <w:t>нового жилого дома в соответствии с</w:t>
      </w:r>
      <w:r w:rsidRPr="00907C2F">
        <w:t xml:space="preserve"> действующи</w:t>
      </w:r>
      <w:r>
        <w:t xml:space="preserve">ми </w:t>
      </w:r>
      <w:r w:rsidR="00555459">
        <w:t xml:space="preserve">архитектурными, </w:t>
      </w:r>
      <w:r w:rsidRPr="00907C2F">
        <w:t>градостроительны</w:t>
      </w:r>
      <w:r>
        <w:t xml:space="preserve">ми </w:t>
      </w:r>
      <w:r w:rsidRPr="00907C2F">
        <w:t>регламент</w:t>
      </w:r>
      <w:r>
        <w:t>ами и строительными нормами.</w:t>
      </w:r>
      <w:r w:rsidR="0093684A">
        <w:t xml:space="preserve"> При этом в ходе строительства инвестор </w:t>
      </w:r>
      <w:r w:rsidR="00385FF4">
        <w:t xml:space="preserve">или совместное предприятие </w:t>
      </w:r>
      <w:r w:rsidR="0093684A">
        <w:t xml:space="preserve">может привлекать дополнительные инструменты финансирования, предусмотренные действующим законодательством </w:t>
      </w:r>
      <w:r w:rsidR="0093684A">
        <w:lastRenderedPageBreak/>
        <w:t>Республики Казахстан в области долевого участия в жилищном строительстве.</w:t>
      </w:r>
    </w:p>
    <w:p w14:paraId="6964D19D" w14:textId="048496B9" w:rsidR="000C3393" w:rsidRDefault="000C3393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В период строительства инвестор</w:t>
      </w:r>
      <w:r w:rsidR="00385FF4">
        <w:t xml:space="preserve"> или совместное предприятие</w:t>
      </w:r>
      <w:r w:rsidR="0089715E">
        <w:t xml:space="preserve"> обязаны </w:t>
      </w:r>
      <w:r>
        <w:t>ежемесячно</w:t>
      </w:r>
      <w:r w:rsidR="00976D6F">
        <w:t xml:space="preserve">, не позднее 5 числа месяца, следующего за отчетным, </w:t>
      </w:r>
      <w:r w:rsidR="0089715E">
        <w:t xml:space="preserve">предоставлять уполномоченной организации </w:t>
      </w:r>
      <w:r>
        <w:t>отчет</w:t>
      </w:r>
      <w:r w:rsidR="00385FF4">
        <w:t>ы</w:t>
      </w:r>
      <w:r>
        <w:t xml:space="preserve"> о ходе </w:t>
      </w:r>
      <w:r w:rsidR="00385FF4">
        <w:t>строительства и движении денежных средств</w:t>
      </w:r>
      <w:r>
        <w:t xml:space="preserve">. Уполномоченная организация на ежемесячной основе предоставляет </w:t>
      </w:r>
      <w:r w:rsidR="00976D6F">
        <w:t xml:space="preserve">Администратору </w:t>
      </w:r>
      <w:r>
        <w:t>информацию об исполнении инвесторами обязательств.</w:t>
      </w:r>
    </w:p>
    <w:p w14:paraId="271D687E" w14:textId="4DA0DADD" w:rsidR="00976D6F" w:rsidRDefault="00636635" w:rsidP="0047555A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В </w:t>
      </w:r>
      <w:r w:rsidR="00976D6F">
        <w:t>случае предоставления земельного участка уполномоченной организацией</w:t>
      </w:r>
      <w:r w:rsidR="00D942CE">
        <w:t>,</w:t>
      </w:r>
      <w:r w:rsidR="00976D6F">
        <w:t xml:space="preserve"> </w:t>
      </w:r>
      <w:r w:rsidR="006D4C10">
        <w:t>инвестор</w:t>
      </w:r>
      <w:r>
        <w:t xml:space="preserve"> после ввода в эксплуатацию построенного жилого дома передает</w:t>
      </w:r>
      <w:r w:rsidR="000C3393">
        <w:t xml:space="preserve"> </w:t>
      </w:r>
      <w:r w:rsidR="005F07C5">
        <w:t xml:space="preserve">часть </w:t>
      </w:r>
      <w:r w:rsidR="00976D6F">
        <w:t>жилых и нежилых помещений</w:t>
      </w:r>
      <w:r w:rsidR="005F07C5">
        <w:t xml:space="preserve"> </w:t>
      </w:r>
      <w:r w:rsidR="000C3393">
        <w:t xml:space="preserve">по себестоимости в </w:t>
      </w:r>
      <w:r w:rsidR="005F07C5">
        <w:t xml:space="preserve">счет </w:t>
      </w:r>
      <w:r w:rsidR="000C3393">
        <w:t>оплаты за выкуп доли участия в проекте</w:t>
      </w:r>
      <w:r w:rsidR="005F07C5">
        <w:t>.</w:t>
      </w:r>
      <w:r w:rsidR="000C3393" w:rsidRPr="00C5714E">
        <w:t xml:space="preserve"> </w:t>
      </w:r>
      <w:r w:rsidR="00D942CE" w:rsidRPr="00C73DD6">
        <w:rPr>
          <w:highlight w:val="green"/>
        </w:rPr>
        <w:t>По соглашению сторон, инвестор или совместное предприятие вправе произвести денежное перечисление рыночной стоимости передаваемых помещений вместо их передачи в натуральной форме</w:t>
      </w:r>
      <w:r w:rsidR="00D942CE">
        <w:t>.</w:t>
      </w:r>
    </w:p>
    <w:p w14:paraId="5BCA6B3F" w14:textId="5A040A9B" w:rsidR="000C3393" w:rsidRDefault="005F07C5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О</w:t>
      </w:r>
      <w:r w:rsidRPr="005F07C5">
        <w:t xml:space="preserve">ставшиеся после выполнения инвестором своих обязательств </w:t>
      </w:r>
      <w:r w:rsidR="00636635">
        <w:t xml:space="preserve">перед уполномоченной организацией </w:t>
      </w:r>
      <w:r w:rsidRPr="005F07C5">
        <w:t xml:space="preserve">жилые и нежилые помещения </w:t>
      </w:r>
      <w:r w:rsidR="00636635">
        <w:t xml:space="preserve">используются </w:t>
      </w:r>
      <w:r w:rsidRPr="005F07C5">
        <w:t xml:space="preserve">инвестором </w:t>
      </w:r>
      <w:r w:rsidR="00636635">
        <w:t>по своему усмотрению</w:t>
      </w:r>
      <w:r w:rsidRPr="005F07C5">
        <w:t>.</w:t>
      </w:r>
      <w:r w:rsidR="000C3393">
        <w:t xml:space="preserve"> </w:t>
      </w:r>
    </w:p>
    <w:p w14:paraId="7F812959" w14:textId="091D0731" w:rsidR="000C3393" w:rsidRPr="00907C2F" w:rsidRDefault="00377C55" w:rsidP="000C3393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Уполномоченная организация использует средства, </w:t>
      </w:r>
      <w:r w:rsidRPr="00D942CE">
        <w:t>полученные от продажи жилых</w:t>
      </w:r>
      <w:r>
        <w:t xml:space="preserve"> и нежилых помещений, переданных инвестором в качестве оплаты за выкуп доли участия в проекте, </w:t>
      </w:r>
      <w:r w:rsidR="00D942CE" w:rsidRPr="00D942CE">
        <w:rPr>
          <w:highlight w:val="green"/>
        </w:rPr>
        <w:t>также денежные средства, перечисленные инвестором в соответствии с пунктом 4.</w:t>
      </w:r>
      <w:r w:rsidR="00D942CE">
        <w:rPr>
          <w:highlight w:val="green"/>
        </w:rPr>
        <w:t>3</w:t>
      </w:r>
      <w:r w:rsidR="00D942CE" w:rsidRPr="00D942CE">
        <w:rPr>
          <w:highlight w:val="green"/>
        </w:rPr>
        <w:t>.12. Программы</w:t>
      </w:r>
      <w:r w:rsidR="00D942CE">
        <w:t xml:space="preserve">, </w:t>
      </w:r>
      <w:r>
        <w:t>для выкупа других ветхих жилищ у собственников</w:t>
      </w:r>
      <w:r w:rsidR="000C3393">
        <w:t>.</w:t>
      </w:r>
    </w:p>
    <w:p w14:paraId="3511B54C" w14:textId="77777777" w:rsidR="00B74A69" w:rsidRDefault="00B74A69" w:rsidP="00A95B75">
      <w:pPr>
        <w:pStyle w:val="a3"/>
        <w:spacing w:after="0" w:line="240" w:lineRule="auto"/>
        <w:ind w:left="0" w:right="62" w:firstLine="709"/>
      </w:pPr>
    </w:p>
    <w:p w14:paraId="334F9A3E" w14:textId="133438B5" w:rsidR="005F07C5" w:rsidRPr="000C3393" w:rsidRDefault="005F07C5" w:rsidP="005F07C5">
      <w:pPr>
        <w:pStyle w:val="a3"/>
        <w:numPr>
          <w:ilvl w:val="1"/>
          <w:numId w:val="17"/>
        </w:numPr>
        <w:spacing w:after="0" w:line="240" w:lineRule="auto"/>
        <w:ind w:left="0" w:right="62" w:firstLine="709"/>
        <w:rPr>
          <w:b/>
          <w:bCs/>
        </w:rPr>
      </w:pPr>
      <w:r w:rsidRPr="005F07C5">
        <w:rPr>
          <w:b/>
          <w:bCs/>
        </w:rPr>
        <w:t>Финансировани</w:t>
      </w:r>
      <w:r w:rsidR="00636635">
        <w:rPr>
          <w:b/>
          <w:bCs/>
        </w:rPr>
        <w:t>е</w:t>
      </w:r>
      <w:r w:rsidRPr="005F07C5">
        <w:rPr>
          <w:b/>
          <w:bCs/>
        </w:rPr>
        <w:t xml:space="preserve"> инвестиционных проектов по жилищному строительству</w:t>
      </w:r>
      <w:r w:rsidR="00976D6F">
        <w:rPr>
          <w:b/>
          <w:bCs/>
        </w:rPr>
        <w:t>.</w:t>
      </w:r>
    </w:p>
    <w:p w14:paraId="0FDD0C2D" w14:textId="28002EFF" w:rsidR="005F07C5" w:rsidRPr="00D942CE" w:rsidRDefault="00284244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Отделы жилищной инспекции совместно с отделами архитектуры соответствующих городов </w:t>
      </w:r>
      <w:r w:rsidR="005F07C5" w:rsidRPr="00D942CE">
        <w:t>определяют и утверждают перечень, период и очередность объектов, подлежащих реновации с учетом пункта 5.2. Программы.</w:t>
      </w:r>
    </w:p>
    <w:p w14:paraId="2E28D10C" w14:textId="5E6EC0BA" w:rsidR="005F07C5" w:rsidRPr="00D942CE" w:rsidRDefault="00284244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Областное управление финансов</w:t>
      </w:r>
      <w:r w:rsidR="005F07C5" w:rsidRPr="00D942CE">
        <w:t xml:space="preserve"> в соответствии с действующим бюджетным законодательством Республики Казахстан обеспечивает финансирование уполномоченной организаци</w:t>
      </w:r>
      <w:r w:rsidR="00976D6F" w:rsidRPr="00D942CE">
        <w:t>и</w:t>
      </w:r>
      <w:r w:rsidR="005F07C5" w:rsidRPr="00D942CE">
        <w:t xml:space="preserve"> для участия в инвестиционных проектах по жилищному строительству.</w:t>
      </w:r>
      <w:r w:rsidR="00976D6F" w:rsidRPr="00D942CE">
        <w:t xml:space="preserve"> При этом уполномоченная организация по согласованию с </w:t>
      </w:r>
      <w:r w:rsidR="002623D8" w:rsidRPr="00D942CE">
        <w:t>МИО может</w:t>
      </w:r>
      <w:r w:rsidR="00976D6F" w:rsidRPr="00D942CE">
        <w:t xml:space="preserve"> осуществлять финансирование такого проекта за счет собственных средств.</w:t>
      </w:r>
    </w:p>
    <w:p w14:paraId="6EE883C3" w14:textId="324E222A" w:rsidR="005F07C5" w:rsidRPr="00D942CE" w:rsidRDefault="00DE2A12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Отделы жилищной инспекции соответствующих городов совместно с </w:t>
      </w:r>
      <w:r w:rsidR="005F07C5" w:rsidRPr="00D942CE">
        <w:t xml:space="preserve">уполномоченной организацией проводят встречи собственниками </w:t>
      </w:r>
      <w:r w:rsidRPr="00D942CE">
        <w:t xml:space="preserve">аварийных и </w:t>
      </w:r>
      <w:r w:rsidR="005F07C5" w:rsidRPr="00D942CE">
        <w:t xml:space="preserve">ветхих многоквартирных жилых домов по вопросу участия в Программе с соблюдением норм </w:t>
      </w:r>
      <w:r w:rsidR="00941B58" w:rsidRPr="00D942CE">
        <w:t xml:space="preserve">главы </w:t>
      </w:r>
      <w:r w:rsidR="005F07C5" w:rsidRPr="00D942CE">
        <w:t>5 Программы.</w:t>
      </w:r>
    </w:p>
    <w:p w14:paraId="6913B7D7" w14:textId="07481B2F" w:rsidR="005F07C5" w:rsidRPr="00D942CE" w:rsidRDefault="005F07C5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 В случае принятия </w:t>
      </w:r>
      <w:r w:rsidR="00976D6F" w:rsidRPr="00D942CE">
        <w:t xml:space="preserve">Собранием </w:t>
      </w:r>
      <w:r w:rsidRPr="00D942CE">
        <w:t xml:space="preserve">положительного решения об участии в Программе, администратор и уполномоченная организация </w:t>
      </w:r>
      <w:r w:rsidRPr="00D942CE">
        <w:lastRenderedPageBreak/>
        <w:t xml:space="preserve">проводят мероприятия по привлечению инвестора, предусмотренные пунктами </w:t>
      </w:r>
      <w:r w:rsidR="00941B58" w:rsidRPr="00D942CE">
        <w:t xml:space="preserve">6.1. и 6.2. </w:t>
      </w:r>
      <w:r w:rsidRPr="00D942CE">
        <w:t>Программы.</w:t>
      </w:r>
    </w:p>
    <w:p w14:paraId="4AE76234" w14:textId="22FDB96E" w:rsidR="002623D8" w:rsidRPr="00D942CE" w:rsidRDefault="005F07C5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Уполномоченная организация заключает </w:t>
      </w:r>
      <w:r w:rsidR="00253C51" w:rsidRPr="00D942CE">
        <w:t xml:space="preserve">меморандум (соглашение) о сотрудничестве </w:t>
      </w:r>
      <w:r w:rsidRPr="00D942CE">
        <w:t>с инвестором</w:t>
      </w:r>
      <w:r w:rsidR="00253C51" w:rsidRPr="00D942CE">
        <w:t xml:space="preserve">, определенным </w:t>
      </w:r>
      <w:r w:rsidRPr="00D942CE">
        <w:t xml:space="preserve">в соответствии с положениями пунктов </w:t>
      </w:r>
      <w:r w:rsidR="00941B58" w:rsidRPr="00D942CE">
        <w:t>7.1. и 7.2</w:t>
      </w:r>
      <w:r w:rsidRPr="00D942CE">
        <w:t>. Программы.</w:t>
      </w:r>
      <w:r w:rsidR="00E844B3" w:rsidRPr="00D942CE">
        <w:t xml:space="preserve"> </w:t>
      </w:r>
    </w:p>
    <w:p w14:paraId="31E0B253" w14:textId="661583BF" w:rsidR="005F07C5" w:rsidRPr="00D942CE" w:rsidRDefault="002623D8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Инвестор</w:t>
      </w:r>
      <w:r w:rsidR="005F07C5" w:rsidRPr="00D942CE">
        <w:t xml:space="preserve"> совместно с </w:t>
      </w:r>
      <w:r w:rsidR="00DE2A12" w:rsidRPr="00D942CE">
        <w:t>отделами жилищной инспекции</w:t>
      </w:r>
      <w:r w:rsidR="005F07C5" w:rsidRPr="00D942CE">
        <w:t xml:space="preserve"> соответствующ</w:t>
      </w:r>
      <w:r w:rsidRPr="00D942CE">
        <w:t>его</w:t>
      </w:r>
      <w:r w:rsidR="005F07C5" w:rsidRPr="00D942CE">
        <w:t xml:space="preserve"> город</w:t>
      </w:r>
      <w:r w:rsidRPr="00D942CE">
        <w:t>а</w:t>
      </w:r>
      <w:r w:rsidR="005F07C5" w:rsidRPr="00D942CE">
        <w:t xml:space="preserve"> проводят мероприятия по ознакомлению собственников объекта реновации с условиями компенсации инвестора. По итогам встреч, при условии принятия </w:t>
      </w:r>
      <w:r w:rsidR="00EA212E" w:rsidRPr="00D942CE">
        <w:t xml:space="preserve">Собранием </w:t>
      </w:r>
      <w:r w:rsidR="005F07C5" w:rsidRPr="00D942CE">
        <w:t>положительного решения, заключаются трехсторонние соглашения с каждым собственнико</w:t>
      </w:r>
      <w:r w:rsidR="00941B58" w:rsidRPr="00D942CE">
        <w:t>м</w:t>
      </w:r>
      <w:r w:rsidR="005F07C5" w:rsidRPr="00D942CE">
        <w:t xml:space="preserve"> </w:t>
      </w:r>
      <w:r w:rsidR="00941B58" w:rsidRPr="00D942CE">
        <w:t>жилого</w:t>
      </w:r>
      <w:r w:rsidR="005F07C5" w:rsidRPr="00D942CE">
        <w:t xml:space="preserve"> и нежилого помещения объекта реновации с учетом положения пункта </w:t>
      </w:r>
      <w:r w:rsidR="00941B58" w:rsidRPr="00D942CE">
        <w:t>7.6</w:t>
      </w:r>
      <w:r w:rsidR="005F07C5" w:rsidRPr="00D942CE">
        <w:t>. Программы.</w:t>
      </w:r>
    </w:p>
    <w:p w14:paraId="690B12BB" w14:textId="41B1B7C3" w:rsidR="00556491" w:rsidRPr="00D942CE" w:rsidRDefault="005F07C5" w:rsidP="00556491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>После исполнения инвестором всех обязательств по меморандуму (соглашению) о сотрудничеств</w:t>
      </w:r>
      <w:r w:rsidR="00DF30D2" w:rsidRPr="00D942CE">
        <w:t>е</w:t>
      </w:r>
      <w:r w:rsidR="00556491" w:rsidRPr="00D942CE">
        <w:t xml:space="preserve"> </w:t>
      </w:r>
      <w:r w:rsidR="00564D96" w:rsidRPr="00D942CE">
        <w:t xml:space="preserve">инвестор </w:t>
      </w:r>
      <w:r w:rsidR="00DF30D2" w:rsidRPr="00D942CE">
        <w:t>предоставляет уполномоченной организации</w:t>
      </w:r>
      <w:r w:rsidR="00556491" w:rsidRPr="00D942CE">
        <w:t>:</w:t>
      </w:r>
    </w:p>
    <w:p w14:paraId="5A06BF29" w14:textId="2CC61DEC" w:rsidR="00D82E18" w:rsidRPr="00D942CE" w:rsidRDefault="00564D96" w:rsidP="005A54A1">
      <w:pPr>
        <w:pStyle w:val="a3"/>
        <w:numPr>
          <w:ilvl w:val="0"/>
          <w:numId w:val="37"/>
        </w:numPr>
        <w:spacing w:after="0" w:line="240" w:lineRule="auto"/>
        <w:ind w:left="0" w:right="62" w:firstLine="709"/>
      </w:pPr>
      <w:r w:rsidRPr="00D942CE">
        <w:t xml:space="preserve">инвестиционную </w:t>
      </w:r>
      <w:r w:rsidR="00556491" w:rsidRPr="00D942CE">
        <w:t>заявку на рассмотрение совместного проекта, составленная по форме</w:t>
      </w:r>
      <w:r w:rsidR="00D433AA" w:rsidRPr="00D942CE">
        <w:t xml:space="preserve">, </w:t>
      </w:r>
      <w:r w:rsidR="00D82E18" w:rsidRPr="00D942CE">
        <w:t xml:space="preserve">утвержденной </w:t>
      </w:r>
      <w:r w:rsidR="00D433AA" w:rsidRPr="00D942CE">
        <w:t>внутренней документаци</w:t>
      </w:r>
      <w:r w:rsidR="00D82E18" w:rsidRPr="00D942CE">
        <w:t>ей</w:t>
      </w:r>
      <w:r w:rsidR="00D433AA" w:rsidRPr="00D942CE">
        <w:t xml:space="preserve"> уполномоченной организации</w:t>
      </w:r>
      <w:r w:rsidR="00556491" w:rsidRPr="00D942CE">
        <w:t>;</w:t>
      </w:r>
    </w:p>
    <w:p w14:paraId="50366455" w14:textId="338D97D6" w:rsidR="00DF30D2" w:rsidRPr="00D942CE" w:rsidRDefault="00564D96" w:rsidP="005A54A1">
      <w:pPr>
        <w:pStyle w:val="a3"/>
        <w:numPr>
          <w:ilvl w:val="0"/>
          <w:numId w:val="37"/>
        </w:numPr>
        <w:spacing w:after="0" w:line="240" w:lineRule="auto"/>
        <w:ind w:left="0" w:right="62" w:firstLine="709"/>
      </w:pPr>
      <w:r w:rsidRPr="00D942CE">
        <w:t>бизнес</w:t>
      </w:r>
      <w:r w:rsidR="00556491" w:rsidRPr="00D942CE">
        <w:t>-план, включающий подробный документ с финансовой моделью в формате Excel, описывающий цели и задачи Проекта, а также способы его реализации, и подтверждающий целесообразность реализации Проекта;</w:t>
      </w:r>
    </w:p>
    <w:p w14:paraId="167862CA" w14:textId="375221BD" w:rsidR="0040413D" w:rsidRPr="00D942CE" w:rsidRDefault="0040413D" w:rsidP="00556491">
      <w:pPr>
        <w:pStyle w:val="a3"/>
        <w:numPr>
          <w:ilvl w:val="0"/>
          <w:numId w:val="37"/>
        </w:numPr>
        <w:spacing w:after="0" w:line="240" w:lineRule="auto"/>
        <w:ind w:left="0" w:right="62" w:firstLine="709"/>
      </w:pPr>
      <w:r w:rsidRPr="00D942CE">
        <w:t>документ, подтверждающий наличие финансовых возможностей для реализации проекта по проведению реновации;</w:t>
      </w:r>
    </w:p>
    <w:p w14:paraId="71FF8026" w14:textId="4D25CB50" w:rsidR="00556491" w:rsidRPr="00556491" w:rsidRDefault="00564D96" w:rsidP="00556491">
      <w:pPr>
        <w:pStyle w:val="a3"/>
        <w:numPr>
          <w:ilvl w:val="0"/>
          <w:numId w:val="37"/>
        </w:numPr>
        <w:ind w:left="0" w:firstLine="709"/>
      </w:pPr>
      <w:r w:rsidRPr="00D942CE">
        <w:t xml:space="preserve">учредительные </w:t>
      </w:r>
      <w:r w:rsidR="00556491" w:rsidRPr="00D942CE">
        <w:t>и другие документы в соответствии</w:t>
      </w:r>
      <w:r w:rsidR="00556491">
        <w:t xml:space="preserve"> с внутренними правилами уполномоченной организации.</w:t>
      </w:r>
    </w:p>
    <w:p w14:paraId="5571353B" w14:textId="37D338E5" w:rsidR="00564D96" w:rsidRDefault="00DF30D2" w:rsidP="00564D96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 </w:t>
      </w:r>
      <w:r w:rsidR="00556491">
        <w:t xml:space="preserve">Уполномоченная </w:t>
      </w:r>
      <w:r w:rsidR="005F07C5">
        <w:t xml:space="preserve">организация проводит необходимые </w:t>
      </w:r>
      <w:r w:rsidR="00556491">
        <w:t xml:space="preserve">внутренние </w:t>
      </w:r>
      <w:r w:rsidR="005F07C5">
        <w:t>корпоративные процедуры</w:t>
      </w:r>
      <w:r w:rsidR="00564D96">
        <w:t xml:space="preserve"> и</w:t>
      </w:r>
      <w:r w:rsidR="00556491">
        <w:t xml:space="preserve"> </w:t>
      </w:r>
      <w:r w:rsidR="00564D96">
        <w:t xml:space="preserve">вносит на рассмотрение МИО инвестиционное предложение и финансово-экономическое обоснование проекта по проведению реновации для выделения бюджетных средств. </w:t>
      </w:r>
    </w:p>
    <w:p w14:paraId="1425D87F" w14:textId="10FC303A" w:rsidR="005F07C5" w:rsidRDefault="00564D96" w:rsidP="0047555A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40413D">
        <w:t xml:space="preserve">После </w:t>
      </w:r>
      <w:r w:rsidR="0040413D" w:rsidRPr="0040413D">
        <w:t xml:space="preserve">принятия МИО соответствующего решения о выделении средств уполномоченная организация </w:t>
      </w:r>
      <w:r w:rsidR="005F07C5">
        <w:t xml:space="preserve">заключает с инвестором </w:t>
      </w:r>
      <w:r w:rsidR="005F07C5" w:rsidRPr="00907C2F">
        <w:t>договор</w:t>
      </w:r>
      <w:r w:rsidR="005F07C5" w:rsidRPr="00003CB4">
        <w:t xml:space="preserve"> </w:t>
      </w:r>
      <w:r w:rsidR="005F07C5" w:rsidRPr="00907C2F">
        <w:t>о совместной деятельности</w:t>
      </w:r>
      <w:r w:rsidR="005F07C5">
        <w:t xml:space="preserve">, либо договор о </w:t>
      </w:r>
      <w:r w:rsidR="005F07C5" w:rsidRPr="00907C2F">
        <w:t>создани</w:t>
      </w:r>
      <w:r w:rsidR="005F07C5">
        <w:t xml:space="preserve">и </w:t>
      </w:r>
      <w:r w:rsidR="005F07C5" w:rsidRPr="00907C2F">
        <w:t>совместного предприятия</w:t>
      </w:r>
      <w:r w:rsidR="005F07C5">
        <w:t xml:space="preserve"> для реализации проекта по проведению реновации</w:t>
      </w:r>
      <w:r w:rsidR="005F07C5" w:rsidRPr="00907C2F">
        <w:t xml:space="preserve">. </w:t>
      </w:r>
      <w:r w:rsidR="00DE32D3" w:rsidRPr="00DE32D3">
        <w:t>Уполномоченная организация осуществляет финансирование инвестора только после</w:t>
      </w:r>
      <w:r w:rsidR="0040413D">
        <w:t xml:space="preserve"> </w:t>
      </w:r>
      <w:r w:rsidR="00DE32D3" w:rsidRPr="00DE32D3">
        <w:t>подтверждения его финансовых возможностей для реализации проекта реновации или предоставления инвестором обеспечения обязательств в недостающей части</w:t>
      </w:r>
      <w:r w:rsidR="005F07C5" w:rsidRPr="00907C2F">
        <w:t>.</w:t>
      </w:r>
    </w:p>
    <w:p w14:paraId="0AEF3869" w14:textId="5DD362DF" w:rsidR="005F07C5" w:rsidRPr="00907C2F" w:rsidRDefault="005F07C5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D942CE">
        <w:t xml:space="preserve">Администратор совместно </w:t>
      </w:r>
      <w:r w:rsidR="00DE2A12" w:rsidRPr="00D942CE">
        <w:t xml:space="preserve">с отделами жилищно-коммунального хозяйства и отделами строительства </w:t>
      </w:r>
      <w:r w:rsidRPr="00D942CE">
        <w:t xml:space="preserve">соответствующего города предусматривает развитие магистральных инженерно-коммуникационной инфраструктуры в соответствии с требованиями норм </w:t>
      </w:r>
      <w:r w:rsidRPr="00D942CE">
        <w:lastRenderedPageBreak/>
        <w:t>действующего законодательства Республики Казахстан, генерального</w:t>
      </w:r>
      <w:r>
        <w:t xml:space="preserve"> плана города и градостроительных регламентов.</w:t>
      </w:r>
    </w:p>
    <w:p w14:paraId="1653D76F" w14:textId="284E89E8" w:rsidR="005F07C5" w:rsidRDefault="005F07C5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В рамках реализации проекта реновации</w:t>
      </w:r>
      <w:r w:rsidR="002623D8">
        <w:t xml:space="preserve"> </w:t>
      </w:r>
      <w:r>
        <w:t>инвестором провод</w:t>
      </w:r>
      <w:r w:rsidR="002623D8">
        <w:t>я</w:t>
      </w:r>
      <w:r>
        <w:t>тся работы по получению всех разрешительных документов и проектированию многоквартирного жилого</w:t>
      </w:r>
      <w:r w:rsidR="00D942CE">
        <w:t xml:space="preserve">, </w:t>
      </w:r>
      <w:r>
        <w:t>снос</w:t>
      </w:r>
      <w:r w:rsidR="00D942CE">
        <w:t>у</w:t>
      </w:r>
      <w:r>
        <w:t xml:space="preserve"> высвобожденного и строительств</w:t>
      </w:r>
      <w:r w:rsidR="00D942CE">
        <w:t xml:space="preserve">у </w:t>
      </w:r>
      <w:r>
        <w:t>нового жилого дома в соответствии с</w:t>
      </w:r>
      <w:r w:rsidRPr="00907C2F">
        <w:t xml:space="preserve"> действующи</w:t>
      </w:r>
      <w:r>
        <w:t xml:space="preserve">ми архитектурными, </w:t>
      </w:r>
      <w:r w:rsidRPr="00907C2F">
        <w:t>градостроительны</w:t>
      </w:r>
      <w:r>
        <w:t xml:space="preserve">ми </w:t>
      </w:r>
      <w:r w:rsidRPr="00907C2F">
        <w:t>регламент</w:t>
      </w:r>
      <w:r>
        <w:t>ами и строительными нормами. При этом в ходе строительства инвестор</w:t>
      </w:r>
      <w:r w:rsidR="00385FF4" w:rsidRPr="00385FF4">
        <w:t xml:space="preserve"> </w:t>
      </w:r>
      <w:r w:rsidR="00385FF4">
        <w:t>или совместное предприятие</w:t>
      </w:r>
      <w:r>
        <w:t xml:space="preserve"> может привлекать дополнительные инструменты финансирования, предусмотренные действующим законодательством Республики Казахстан в области долевого участия в жилищном строительстве.</w:t>
      </w:r>
    </w:p>
    <w:p w14:paraId="297C7526" w14:textId="4EACE597" w:rsidR="005F07C5" w:rsidRDefault="0089715E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В период строительства инвестор или совместное предприятие обязаны ежемесячно</w:t>
      </w:r>
      <w:r w:rsidR="002623D8">
        <w:t xml:space="preserve">, не позднее 5 числа месяца, следующего за отчетным, </w:t>
      </w:r>
      <w:r>
        <w:t xml:space="preserve">предоставлять уполномоченной организации </w:t>
      </w:r>
      <w:r w:rsidR="005F07C5">
        <w:t>отчет</w:t>
      </w:r>
      <w:r w:rsidR="00385FF4">
        <w:t>ы</w:t>
      </w:r>
      <w:r w:rsidR="005F07C5">
        <w:t xml:space="preserve"> о ходе строительства</w:t>
      </w:r>
      <w:r w:rsidR="00385FF4">
        <w:t xml:space="preserve"> и движении денежных средств, также отчеты</w:t>
      </w:r>
      <w:r>
        <w:t>,</w:t>
      </w:r>
      <w:r w:rsidR="00385FF4">
        <w:t xml:space="preserve"> </w:t>
      </w:r>
      <w:r>
        <w:t xml:space="preserve">предусмотренные </w:t>
      </w:r>
      <w:r w:rsidR="00385FF4">
        <w:t>внутренним</w:t>
      </w:r>
      <w:r>
        <w:t>и</w:t>
      </w:r>
      <w:r w:rsidR="00385FF4">
        <w:t xml:space="preserve"> регламентам уполномоченной организации</w:t>
      </w:r>
      <w:r w:rsidR="005F07C5">
        <w:t>. Уполномоченная организация на ежемесячной основе предоставляет администратору информацию об исполнении инвесторами обязательств.</w:t>
      </w:r>
    </w:p>
    <w:p w14:paraId="046FB935" w14:textId="12522A0E" w:rsidR="00DF30D2" w:rsidRDefault="00DF30D2" w:rsidP="00DF30D2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После ввода в эксплуатацию построенного жилого дома инвестор </w:t>
      </w:r>
      <w:r w:rsidR="00D942CE">
        <w:t xml:space="preserve">или совместное предприятие </w:t>
      </w:r>
      <w:r>
        <w:t>передает часть жилых и нежилых помещений по себестоимости в счет оплаты за выкуп доли участия в проекте.</w:t>
      </w:r>
      <w:r w:rsidRPr="00C5714E">
        <w:t xml:space="preserve"> </w:t>
      </w:r>
      <w:r w:rsidR="00D942CE" w:rsidRPr="00C73DD6">
        <w:rPr>
          <w:highlight w:val="green"/>
        </w:rPr>
        <w:t>По соглашению сторон, инвестор или совместное предприятие вправе произвести денежное перечисление рыночной стоимости передаваемых помещений вместо их передачи в натуральной форме</w:t>
      </w:r>
      <w:r w:rsidR="00D942CE">
        <w:t>.</w:t>
      </w:r>
    </w:p>
    <w:p w14:paraId="4D20C6D9" w14:textId="77777777" w:rsidR="00DF30D2" w:rsidRDefault="00DF30D2" w:rsidP="00DF30D2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>О</w:t>
      </w:r>
      <w:r w:rsidRPr="005F07C5">
        <w:t xml:space="preserve">ставшиеся после выполнения инвестором своих обязательств </w:t>
      </w:r>
      <w:r>
        <w:t xml:space="preserve">перед уполномоченной организацией </w:t>
      </w:r>
      <w:r w:rsidRPr="005F07C5">
        <w:t xml:space="preserve">жилые и нежилые помещения </w:t>
      </w:r>
      <w:r>
        <w:t xml:space="preserve">используются </w:t>
      </w:r>
      <w:r w:rsidRPr="005F07C5">
        <w:t xml:space="preserve">инвестором </w:t>
      </w:r>
      <w:r>
        <w:t>по своему усмотрению</w:t>
      </w:r>
      <w:r w:rsidRPr="005F07C5">
        <w:t>.</w:t>
      </w:r>
      <w:r>
        <w:t xml:space="preserve"> </w:t>
      </w:r>
    </w:p>
    <w:p w14:paraId="6DB7747D" w14:textId="39A9A3C4" w:rsidR="005F07C5" w:rsidRPr="00907C2F" w:rsidRDefault="00377C55" w:rsidP="005F07C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Уполномоченная организация использует средства, полученные </w:t>
      </w:r>
      <w:r w:rsidRPr="00D942CE">
        <w:t>от продажи</w:t>
      </w:r>
      <w:r>
        <w:t xml:space="preserve"> жилых и нежилых помещений, переданных инвестором в качестве оплаты за выкуп доли участия в проекте, </w:t>
      </w:r>
      <w:r w:rsidR="00D942CE" w:rsidRPr="00D942CE">
        <w:rPr>
          <w:highlight w:val="green"/>
        </w:rPr>
        <w:t>также денежные средства, перечисленные инвестором в соответствии с пунктом 4.</w:t>
      </w:r>
      <w:r w:rsidR="00D942CE">
        <w:rPr>
          <w:highlight w:val="green"/>
        </w:rPr>
        <w:t>4</w:t>
      </w:r>
      <w:r w:rsidR="00D942CE" w:rsidRPr="00D942CE">
        <w:rPr>
          <w:highlight w:val="green"/>
        </w:rPr>
        <w:t>.1</w:t>
      </w:r>
      <w:r w:rsidR="00D942CE">
        <w:rPr>
          <w:highlight w:val="green"/>
        </w:rPr>
        <w:t>4</w:t>
      </w:r>
      <w:r w:rsidR="00D942CE" w:rsidRPr="00D942CE">
        <w:rPr>
          <w:highlight w:val="green"/>
        </w:rPr>
        <w:t>. Программы</w:t>
      </w:r>
      <w:r w:rsidR="00D942CE">
        <w:t xml:space="preserve">, </w:t>
      </w:r>
      <w:r>
        <w:t>для выкупа других ветхих жилищ у собственников</w:t>
      </w:r>
      <w:r w:rsidR="00636635">
        <w:t>.</w:t>
      </w:r>
    </w:p>
    <w:p w14:paraId="7EEBB36F" w14:textId="77777777" w:rsidR="005F07C5" w:rsidRPr="00907C2F" w:rsidRDefault="005F07C5" w:rsidP="00A95B75">
      <w:pPr>
        <w:pStyle w:val="a3"/>
        <w:spacing w:after="0" w:line="240" w:lineRule="auto"/>
        <w:ind w:left="0" w:right="62" w:firstLine="709"/>
      </w:pPr>
    </w:p>
    <w:p w14:paraId="64BA3B17" w14:textId="01AB2CC7" w:rsidR="00B74A69" w:rsidRPr="00907C2F" w:rsidRDefault="00B74A69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>Перечень объектов реновации</w:t>
      </w:r>
      <w:r w:rsidR="005F07C5">
        <w:t>, утверждаемый акиматами соответствующих городов,</w:t>
      </w:r>
      <w:r w:rsidRPr="00907C2F">
        <w:t xml:space="preserve"> подлежит ежегодной корректировке после проведения анализа и технического обследования надежности и устойчивости зданий и сооружений, предлагаемых для реновации.</w:t>
      </w:r>
    </w:p>
    <w:p w14:paraId="6E1F625D" w14:textId="4507C16D" w:rsidR="00142EDF" w:rsidRPr="00907C2F" w:rsidRDefault="00142EDF" w:rsidP="00142EDF">
      <w:pPr>
        <w:spacing w:after="160" w:line="259" w:lineRule="auto"/>
        <w:ind w:firstLine="0"/>
        <w:jc w:val="left"/>
      </w:pPr>
      <w:r>
        <w:br w:type="page"/>
      </w:r>
    </w:p>
    <w:p w14:paraId="13EB9CF0" w14:textId="22726FF1" w:rsidR="00B74A69" w:rsidRPr="00907C2F" w:rsidRDefault="00570E9A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b/>
          <w:bCs/>
        </w:rPr>
      </w:pPr>
      <w:r w:rsidRPr="00907C2F">
        <w:rPr>
          <w:b/>
          <w:bCs/>
        </w:rPr>
        <w:lastRenderedPageBreak/>
        <w:t xml:space="preserve">МЕХАНИЗМ </w:t>
      </w:r>
      <w:r w:rsidR="00377C55">
        <w:rPr>
          <w:b/>
          <w:bCs/>
        </w:rPr>
        <w:t>СОГЛАСОВАНИЯ ЖИЛЬЦАМИ</w:t>
      </w:r>
    </w:p>
    <w:p w14:paraId="09CF0DD1" w14:textId="59A23C1F" w:rsidR="006E40EE" w:rsidRPr="00907C2F" w:rsidRDefault="006E40EE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Собрание правомочно принимать решение при наличии более двух третей от общего числа собственников квартир, нежилых помещений. </w:t>
      </w:r>
    </w:p>
    <w:p w14:paraId="6751C4FE" w14:textId="47BC66FE" w:rsidR="006E40EE" w:rsidRPr="00907C2F" w:rsidRDefault="006E40EE" w:rsidP="00953038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907C2F">
        <w:t xml:space="preserve">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</w:t>
      </w:r>
      <w:r w:rsidR="00F168B0" w:rsidRPr="00907C2F">
        <w:t xml:space="preserve">Совет </w:t>
      </w:r>
      <w:r w:rsidRPr="00907C2F">
        <w:t>дома.</w:t>
      </w:r>
    </w:p>
    <w:p w14:paraId="48A27D20" w14:textId="51C86095" w:rsidR="006E40EE" w:rsidRPr="00907C2F" w:rsidRDefault="006E40EE" w:rsidP="00953038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907C2F">
        <w:t>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  <w:r w:rsidR="00F168B0">
        <w:t xml:space="preserve"> Порядок проведения письменного опроса регулируется статьей 42-2 Закона Республики Казахстан</w:t>
      </w:r>
      <w:r w:rsidR="00F168B0" w:rsidRPr="00F168B0">
        <w:t xml:space="preserve"> </w:t>
      </w:r>
      <w:r w:rsidR="00F168B0">
        <w:t>«О жилищных отношениях».</w:t>
      </w:r>
    </w:p>
    <w:p w14:paraId="5CB4DC87" w14:textId="47A40019" w:rsidR="006E40EE" w:rsidRPr="00907C2F" w:rsidRDefault="006E40EE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В случае принятия </w:t>
      </w:r>
      <w:r w:rsidR="00F5489C" w:rsidRPr="00907C2F">
        <w:t>Собрани</w:t>
      </w:r>
      <w:r w:rsidR="00F5489C">
        <w:t xml:space="preserve">ем </w:t>
      </w:r>
      <w:r w:rsidRPr="00907C2F">
        <w:t>отрицательного решения, работы, связанные с реализацией проекта реновации, проводиться не будут.</w:t>
      </w:r>
    </w:p>
    <w:p w14:paraId="6318E79C" w14:textId="4823E326" w:rsidR="00641E76" w:rsidRDefault="00161D3E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>Собственники потенциальных объектов реновации</w:t>
      </w:r>
      <w:r w:rsidR="00641E76">
        <w:t>, также</w:t>
      </w:r>
      <w:r w:rsidRPr="00907C2F">
        <w:t xml:space="preserve"> </w:t>
      </w:r>
      <w:r w:rsidR="00641E76">
        <w:t xml:space="preserve">собственники </w:t>
      </w:r>
      <w:r w:rsidR="00641E76" w:rsidRPr="00907C2F">
        <w:t xml:space="preserve">прилегающих к ним </w:t>
      </w:r>
      <w:r w:rsidRPr="00907C2F">
        <w:t>домов</w:t>
      </w:r>
      <w:r w:rsidR="00D942CE">
        <w:t xml:space="preserve"> </w:t>
      </w:r>
      <w:r w:rsidR="00D942CE" w:rsidRPr="00D942CE">
        <w:t>и нежилых помещений</w:t>
      </w:r>
      <w:r w:rsidRPr="00907C2F">
        <w:t xml:space="preserve"> могут самостоятельно </w:t>
      </w:r>
      <w:r w:rsidR="00641E76">
        <w:t>обратиться</w:t>
      </w:r>
      <w:r w:rsidRPr="00907C2F">
        <w:t xml:space="preserve"> </w:t>
      </w:r>
      <w:r w:rsidR="00D942CE">
        <w:t xml:space="preserve">к </w:t>
      </w:r>
      <w:r w:rsidR="00D942CE" w:rsidRPr="00D942CE">
        <w:t xml:space="preserve">администратору </w:t>
      </w:r>
      <w:r w:rsidR="00641E76" w:rsidRPr="00D942CE">
        <w:t xml:space="preserve">и/или </w:t>
      </w:r>
      <w:r w:rsidR="00D942CE" w:rsidRPr="00D942CE">
        <w:t>акиматы соответствующих городов</w:t>
      </w:r>
      <w:r w:rsidR="00D942CE">
        <w:t xml:space="preserve"> </w:t>
      </w:r>
      <w:r w:rsidRPr="00907C2F">
        <w:t xml:space="preserve">с просьбой о включении их </w:t>
      </w:r>
      <w:r w:rsidR="00641E76">
        <w:t xml:space="preserve">объектов </w:t>
      </w:r>
      <w:r w:rsidRPr="00907C2F">
        <w:t xml:space="preserve">в Программу </w:t>
      </w:r>
      <w:r w:rsidR="00641E76">
        <w:t xml:space="preserve">или </w:t>
      </w:r>
      <w:r w:rsidRPr="00907C2F">
        <w:t>проект реновации</w:t>
      </w:r>
      <w:r w:rsidR="00641E76">
        <w:t>.</w:t>
      </w:r>
      <w:r w:rsidRPr="00907C2F">
        <w:t xml:space="preserve"> </w:t>
      </w:r>
    </w:p>
    <w:p w14:paraId="53D4B3ED" w14:textId="1BFA0EDD" w:rsidR="00B74A69" w:rsidRDefault="00641E76" w:rsidP="00641E76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Обращения принимаются при </w:t>
      </w:r>
      <w:r w:rsidR="00161D3E" w:rsidRPr="00907C2F">
        <w:t>соблюдении порядка, установленного законодательством Республики Казахстан в сфере архитектурной, градостроительной и строительной деятельности, а также Программой.</w:t>
      </w:r>
    </w:p>
    <w:p w14:paraId="76133B13" w14:textId="77777777" w:rsidR="00377C55" w:rsidRDefault="00377C55" w:rsidP="00377C55">
      <w:pPr>
        <w:pStyle w:val="a3"/>
        <w:spacing w:after="0" w:line="240" w:lineRule="auto"/>
        <w:ind w:left="709" w:right="62" w:firstLine="0"/>
      </w:pPr>
    </w:p>
    <w:p w14:paraId="5ACE3F7D" w14:textId="6B1A776B" w:rsidR="00377C55" w:rsidRPr="00377C55" w:rsidRDefault="002F1A2C" w:rsidP="00377C55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b/>
          <w:bCs/>
        </w:rPr>
      </w:pPr>
      <w:r w:rsidRPr="00377C55">
        <w:rPr>
          <w:b/>
          <w:bCs/>
        </w:rPr>
        <w:t xml:space="preserve">ПОРЯДОК </w:t>
      </w:r>
      <w:r>
        <w:rPr>
          <w:b/>
          <w:bCs/>
        </w:rPr>
        <w:t>ВЗАИМОДЕЙСТВИЯ</w:t>
      </w:r>
      <w:r w:rsidRPr="00377C55">
        <w:rPr>
          <w:b/>
          <w:bCs/>
        </w:rPr>
        <w:t xml:space="preserve"> </w:t>
      </w:r>
      <w:r w:rsidR="0078107B">
        <w:rPr>
          <w:b/>
          <w:bCs/>
        </w:rPr>
        <w:t>ПРИ</w:t>
      </w:r>
      <w:r w:rsidRPr="00377C55">
        <w:rPr>
          <w:b/>
          <w:bCs/>
        </w:rPr>
        <w:t xml:space="preserve"> ПРИВЛЕЧЕНИ</w:t>
      </w:r>
      <w:r w:rsidR="0078107B">
        <w:rPr>
          <w:b/>
          <w:bCs/>
        </w:rPr>
        <w:t xml:space="preserve">И </w:t>
      </w:r>
      <w:r w:rsidRPr="00377C55">
        <w:rPr>
          <w:b/>
          <w:bCs/>
        </w:rPr>
        <w:t>ИНВЕСТОРА</w:t>
      </w:r>
      <w:r>
        <w:rPr>
          <w:b/>
          <w:bCs/>
        </w:rPr>
        <w:t xml:space="preserve"> И РЕАЛИЗАЦИИ ПРОЕКТ</w:t>
      </w:r>
      <w:r w:rsidR="000805BD">
        <w:rPr>
          <w:b/>
          <w:bCs/>
        </w:rPr>
        <w:t>ОВ РЕНОВАЦИИ</w:t>
      </w:r>
    </w:p>
    <w:p w14:paraId="0C5D4552" w14:textId="77777777" w:rsidR="0087194A" w:rsidRDefault="00F26DEF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F26DEF">
        <w:t>После утверждения акиматом соответствующего города перечня объектов, подлежащих реновации, уполномоченная организация осуществляет сбор информации и формирует досье по каждому из них.</w:t>
      </w:r>
      <w:r>
        <w:t xml:space="preserve"> Досье</w:t>
      </w:r>
      <w:r w:rsidR="00C34C0B">
        <w:t xml:space="preserve"> содерж</w:t>
      </w:r>
      <w:r>
        <w:t>ит</w:t>
      </w:r>
      <w:r w:rsidR="0087194A">
        <w:t>, но не ограничивается следующими сведениями:</w:t>
      </w:r>
    </w:p>
    <w:p w14:paraId="3C92D88C" w14:textId="4CDAA0FD" w:rsidR="0087194A" w:rsidRDefault="00F26DEF" w:rsidP="0087194A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>
        <w:t xml:space="preserve">основные технические </w:t>
      </w:r>
      <w:r w:rsidR="00797CFF" w:rsidRPr="00907C2F">
        <w:t>с</w:t>
      </w:r>
      <w:r>
        <w:t>ведения об объекте</w:t>
      </w:r>
      <w:r w:rsidRPr="00F26DEF">
        <w:t xml:space="preserve"> (</w:t>
      </w:r>
      <w:r>
        <w:t>год постройки, основной материал, степень износа, мощность подводящей инженерной инфраструктуры</w:t>
      </w:r>
      <w:r w:rsidR="0087194A">
        <w:t>, общая площадь</w:t>
      </w:r>
      <w:r>
        <w:t xml:space="preserve"> объекта и т.</w:t>
      </w:r>
      <w:r w:rsidR="0087194A">
        <w:t>п</w:t>
      </w:r>
      <w:r>
        <w:t>.)</w:t>
      </w:r>
      <w:r w:rsidR="0087194A">
        <w:t>;</w:t>
      </w:r>
    </w:p>
    <w:p w14:paraId="77DAC876" w14:textId="0F0F2EA5" w:rsidR="0087194A" w:rsidRDefault="0087194A" w:rsidP="0087194A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>
        <w:t xml:space="preserve">юридические </w:t>
      </w:r>
      <w:r w:rsidR="00F26DEF">
        <w:t>риски</w:t>
      </w:r>
      <w:r>
        <w:t xml:space="preserve">, </w:t>
      </w:r>
      <w:r w:rsidR="000719C7" w:rsidRPr="000719C7">
        <w:t xml:space="preserve">связанные с выкупом жилых и нежилых помещений у собственников инвестором, либо, в случае выкупа </w:t>
      </w:r>
      <w:r w:rsidR="000719C7">
        <w:t xml:space="preserve">жилищ </w:t>
      </w:r>
      <w:r w:rsidR="000719C7" w:rsidRPr="000719C7">
        <w:t>уполномоченной организацией, размер вложенных инвестиций</w:t>
      </w:r>
      <w:r>
        <w:t>;</w:t>
      </w:r>
    </w:p>
    <w:p w14:paraId="30EDA3A0" w14:textId="31C3EA94" w:rsidR="00797CFF" w:rsidRPr="00907C2F" w:rsidRDefault="0087194A" w:rsidP="0087194A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>
        <w:t>протокол Собрания или решение собственника об участии в Программе</w:t>
      </w:r>
      <w:r w:rsidR="00797CFF" w:rsidRPr="00907C2F">
        <w:t>.</w:t>
      </w:r>
    </w:p>
    <w:p w14:paraId="005D8111" w14:textId="3CB80C5D" w:rsidR="00BA7800" w:rsidRDefault="00BA7800" w:rsidP="00BA7800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>Администратор совместно с уполномоченной организацией размещает сформированное досье в открытом доступе на официальном интернет-ресурсе уполномоченной организации и акимата соответствующего города. Инвестор имеет право письменно запросить дополнительную информацию по объекту реновации.</w:t>
      </w:r>
    </w:p>
    <w:p w14:paraId="6B29FD11" w14:textId="3AC88B54" w:rsidR="001C3F64" w:rsidRPr="00907C2F" w:rsidRDefault="001C3F64" w:rsidP="001C3F64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lastRenderedPageBreak/>
        <w:t xml:space="preserve">Привлечение </w:t>
      </w:r>
      <w:r>
        <w:t xml:space="preserve">инвесторов и </w:t>
      </w:r>
      <w:r w:rsidRPr="00907C2F">
        <w:t>частных инвестиций является приоритетной задачей уполномоченной организации и МИО.</w:t>
      </w:r>
    </w:p>
    <w:p w14:paraId="1C9AD707" w14:textId="174E4820" w:rsidR="000664DD" w:rsidRPr="00907C2F" w:rsidRDefault="008B74EA" w:rsidP="00BA7800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>МИО</w:t>
      </w:r>
      <w:r w:rsidR="00ED5902">
        <w:t xml:space="preserve">, </w:t>
      </w:r>
      <w:r w:rsidRPr="00D433AA">
        <w:t>территориальные подразделения центральных государственных органов</w:t>
      </w:r>
      <w:r w:rsidRPr="00907C2F">
        <w:t xml:space="preserve"> и филиал некоммерческого акционерного общества «Правительство для граждан» (далее – НАО) на основании запроса </w:t>
      </w:r>
      <w:r w:rsidR="00D942CE" w:rsidRPr="00907C2F">
        <w:t xml:space="preserve">администратора </w:t>
      </w:r>
      <w:r w:rsidRPr="00907C2F">
        <w:t xml:space="preserve">или уполномоченной организации обязаны в </w:t>
      </w:r>
      <w:r w:rsidR="00D942CE">
        <w:t xml:space="preserve">установленные законодательством Республики Казахстан сроки </w:t>
      </w:r>
      <w:r w:rsidR="00D942CE" w:rsidRPr="00907C2F">
        <w:t>предоставить</w:t>
      </w:r>
      <w:r w:rsidRPr="00907C2F">
        <w:t xml:space="preserve"> необходимую информацию, включая, но не ограничиваясь указанным:</w:t>
      </w:r>
    </w:p>
    <w:p w14:paraId="7188DA69" w14:textId="791C8E07" w:rsidR="00321F71" w:rsidRPr="00907C2F" w:rsidRDefault="00CD5C51" w:rsidP="00A95B75">
      <w:pPr>
        <w:pStyle w:val="a3"/>
        <w:numPr>
          <w:ilvl w:val="0"/>
          <w:numId w:val="26"/>
        </w:numPr>
        <w:spacing w:after="0" w:line="240" w:lineRule="auto"/>
        <w:ind w:left="0" w:right="62" w:firstLine="709"/>
      </w:pPr>
      <w:r w:rsidRPr="00907C2F">
        <w:t>отделы жилищных отношений</w:t>
      </w:r>
      <w:r w:rsidR="0099371F" w:rsidRPr="0099371F">
        <w:t xml:space="preserve"> </w:t>
      </w:r>
      <w:r w:rsidRPr="00907C2F">
        <w:t>соответствующ</w:t>
      </w:r>
      <w:r w:rsidR="00FB495F">
        <w:t>его</w:t>
      </w:r>
      <w:r w:rsidRPr="00907C2F">
        <w:t xml:space="preserve"> город</w:t>
      </w:r>
      <w:r w:rsidR="00FB495F">
        <w:t xml:space="preserve">а </w:t>
      </w:r>
      <w:r w:rsidRPr="00907C2F">
        <w:t xml:space="preserve">– предоставляют протоколы </w:t>
      </w:r>
      <w:r w:rsidR="00FB495F" w:rsidRPr="00907C2F">
        <w:t>Собрания</w:t>
      </w:r>
      <w:r w:rsidR="004F66E5">
        <w:t xml:space="preserve">, </w:t>
      </w:r>
      <w:r w:rsidR="004F66E5" w:rsidRPr="00907C2F">
        <w:t>отражающ</w:t>
      </w:r>
      <w:r w:rsidR="004F66E5">
        <w:t>ие</w:t>
      </w:r>
      <w:r w:rsidR="004F66E5" w:rsidRPr="00907C2F">
        <w:t xml:space="preserve"> </w:t>
      </w:r>
      <w:r w:rsidR="004F66E5">
        <w:t>мнение</w:t>
      </w:r>
      <w:r w:rsidR="004F66E5" w:rsidRPr="00907C2F">
        <w:t xml:space="preserve"> </w:t>
      </w:r>
      <w:r w:rsidR="004F66E5" w:rsidRPr="004F66E5">
        <w:t>не менее двух третей от общего числа собственников</w:t>
      </w:r>
      <w:r w:rsidR="004F66E5">
        <w:t xml:space="preserve"> жилищ</w:t>
      </w:r>
      <w:r w:rsidR="00FB495F">
        <w:t xml:space="preserve"> и нежилых помещений</w:t>
      </w:r>
      <w:r w:rsidR="004F66E5">
        <w:t xml:space="preserve"> многоквартирных жилых домов </w:t>
      </w:r>
      <w:r w:rsidR="004F66E5" w:rsidRPr="004F66E5">
        <w:t>относительно предлагаемых мероприятий по реновации данного дома</w:t>
      </w:r>
      <w:r w:rsidRPr="00907C2F">
        <w:t>;</w:t>
      </w:r>
    </w:p>
    <w:p w14:paraId="0E69E081" w14:textId="57819914" w:rsidR="00131EAC" w:rsidRDefault="00CD5C51" w:rsidP="004F66E5">
      <w:pPr>
        <w:pStyle w:val="a3"/>
        <w:numPr>
          <w:ilvl w:val="0"/>
          <w:numId w:val="26"/>
        </w:numPr>
        <w:spacing w:after="0" w:line="240" w:lineRule="auto"/>
        <w:ind w:left="0" w:right="62" w:firstLine="709"/>
      </w:pPr>
      <w:r w:rsidRPr="00907C2F">
        <w:t>отделы строительства, архитектуры и градостроительной деятельности, также земельных отношений соответствующих городов</w:t>
      </w:r>
      <w:r w:rsidR="00131EAC">
        <w:t xml:space="preserve">: </w:t>
      </w:r>
    </w:p>
    <w:p w14:paraId="0CDA139F" w14:textId="57CB9A3D" w:rsidR="00131EAC" w:rsidRDefault="00131EAC" w:rsidP="00131EAC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совместно с инвестором согласовывают эскизный проект планируемого жилого дома</w:t>
      </w:r>
      <w:r>
        <w:t>;</w:t>
      </w:r>
    </w:p>
    <w:p w14:paraId="3574712A" w14:textId="198134FA" w:rsidR="00321F71" w:rsidRPr="00907C2F" w:rsidRDefault="00BA20D4" w:rsidP="00131EAC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предоставляют выписку из земельного кадастра с прилегающими земельными участками, необходимую для благоустройства нового жилого дома;</w:t>
      </w:r>
    </w:p>
    <w:p w14:paraId="3A12F585" w14:textId="29796127" w:rsidR="00CD5C51" w:rsidRPr="00907C2F" w:rsidRDefault="000805BD" w:rsidP="00A95B75">
      <w:pPr>
        <w:pStyle w:val="a3"/>
        <w:numPr>
          <w:ilvl w:val="0"/>
          <w:numId w:val="26"/>
        </w:numPr>
        <w:spacing w:after="0" w:line="240" w:lineRule="auto"/>
        <w:ind w:left="0" w:right="62" w:firstLine="709"/>
      </w:pPr>
      <w:r w:rsidRPr="00907C2F">
        <w:t xml:space="preserve">Администратор </w:t>
      </w:r>
      <w:r w:rsidR="00CD5C51" w:rsidRPr="00907C2F">
        <w:t>совместно с отделами жилищно-коммунального хозяйства</w:t>
      </w:r>
      <w:r w:rsidR="0099371F" w:rsidRPr="0099371F">
        <w:t xml:space="preserve"> </w:t>
      </w:r>
      <w:r w:rsidR="00CD5C51" w:rsidRPr="00907C2F">
        <w:t>соответствующ</w:t>
      </w:r>
      <w:r w:rsidR="004F66E5">
        <w:t>его</w:t>
      </w:r>
      <w:r w:rsidR="00CD5C51" w:rsidRPr="00907C2F">
        <w:t xml:space="preserve"> город</w:t>
      </w:r>
      <w:r w:rsidR="004F66E5">
        <w:t>а</w:t>
      </w:r>
      <w:r w:rsidR="00CD5C51" w:rsidRPr="00907C2F">
        <w:t>:</w:t>
      </w:r>
    </w:p>
    <w:p w14:paraId="03D6BD0D" w14:textId="6205A960" w:rsidR="00CD5C51" w:rsidRPr="00907C2F" w:rsidRDefault="00CD5C51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предпринимают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p w14:paraId="5C71CD42" w14:textId="59E02F45" w:rsidR="00CD5C51" w:rsidRPr="00907C2F" w:rsidRDefault="00CD5C51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предоставляют информацию о действующей инфраструктуре объекта реновации и возможности увеличении мощностей инфраструктуры, точек ближайшего подключения инженерных коммуникаций (водоснабжения, газоснабжения, электроснабжения, канализаций и т.д.);</w:t>
      </w:r>
    </w:p>
    <w:p w14:paraId="74BE3D11" w14:textId="15139B9C" w:rsidR="00CD5C51" w:rsidRPr="00907C2F" w:rsidRDefault="00CD5C51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предусматривает развитие магистральных инженерных коммуникаций в соответствии с требованием норм генеральных планов городов, действующего законодательства Республики Казахстан и градостроительных регламентов;</w:t>
      </w:r>
    </w:p>
    <w:p w14:paraId="498D51F0" w14:textId="68245D1C" w:rsidR="00BA20D4" w:rsidRPr="00907C2F" w:rsidRDefault="00BA20D4" w:rsidP="00131EAC">
      <w:pPr>
        <w:pStyle w:val="a3"/>
        <w:numPr>
          <w:ilvl w:val="0"/>
          <w:numId w:val="26"/>
        </w:numPr>
        <w:spacing w:after="0" w:line="240" w:lineRule="auto"/>
        <w:ind w:left="0" w:right="62" w:firstLine="709"/>
      </w:pPr>
      <w:r w:rsidRPr="00907C2F">
        <w:t>НАО – о технических характеристиках многоквартирного жилого дома (общая площадь дома (квартир) и земельного участка, количество жильцов, наличии (отсутствии) обременений (арестов).</w:t>
      </w:r>
    </w:p>
    <w:p w14:paraId="49E62413" w14:textId="77777777" w:rsidR="004821FC" w:rsidRPr="00907C2F" w:rsidRDefault="004821FC" w:rsidP="00A95B75">
      <w:pPr>
        <w:spacing w:after="0" w:line="240" w:lineRule="auto"/>
        <w:ind w:right="62"/>
      </w:pPr>
    </w:p>
    <w:p w14:paraId="0EFF1008" w14:textId="26A2D34E" w:rsidR="00BA20D4" w:rsidRPr="00564D96" w:rsidRDefault="00564D96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D433AA">
        <w:t>Местны</w:t>
      </w:r>
      <w:r w:rsidR="00131EAC" w:rsidRPr="00D433AA">
        <w:t>е</w:t>
      </w:r>
      <w:r w:rsidRPr="00D433AA">
        <w:t xml:space="preserve"> представительны</w:t>
      </w:r>
      <w:r w:rsidR="00131EAC" w:rsidRPr="00D433AA">
        <w:t xml:space="preserve">е </w:t>
      </w:r>
      <w:r w:rsidRPr="00D433AA">
        <w:t>орган</w:t>
      </w:r>
      <w:r w:rsidR="00131EAC" w:rsidRPr="00D433AA">
        <w:t>ы</w:t>
      </w:r>
      <w:r w:rsidR="00250973">
        <w:t xml:space="preserve"> и </w:t>
      </w:r>
      <w:r w:rsidR="008B74EA" w:rsidRPr="00D433AA">
        <w:t xml:space="preserve">МИО в рамках реализации </w:t>
      </w:r>
      <w:r w:rsidRPr="00D433AA">
        <w:t>Программы</w:t>
      </w:r>
      <w:r w:rsidR="008B74EA" w:rsidRPr="00D433AA">
        <w:t xml:space="preserve"> и в соответствии с действующим законодательством Республики Казахстан принимают на себя обязательства по содействию </w:t>
      </w:r>
      <w:r w:rsidRPr="00D433AA">
        <w:t xml:space="preserve">уполномоченной организации </w:t>
      </w:r>
      <w:r w:rsidR="008B74EA" w:rsidRPr="00D433AA">
        <w:t>в получении всех разрешительных документов в приоритетном порядке</w:t>
      </w:r>
      <w:r w:rsidR="008B74EA" w:rsidRPr="00564D96">
        <w:t>.</w:t>
      </w:r>
    </w:p>
    <w:p w14:paraId="2D934130" w14:textId="77777777" w:rsidR="001C3F64" w:rsidRPr="00F34E4E" w:rsidRDefault="001C3F64" w:rsidP="00B40388">
      <w:pPr>
        <w:pStyle w:val="a3"/>
        <w:spacing w:after="0" w:line="240" w:lineRule="auto"/>
        <w:ind w:left="709" w:firstLine="0"/>
        <w:rPr>
          <w:b/>
          <w:bCs/>
        </w:rPr>
      </w:pPr>
    </w:p>
    <w:p w14:paraId="0B310121" w14:textId="13F652B5" w:rsidR="00B40388" w:rsidRPr="00B40388" w:rsidRDefault="00B40388" w:rsidP="00B40388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b/>
          <w:bCs/>
        </w:rPr>
      </w:pPr>
      <w:r w:rsidRPr="00B40388">
        <w:rPr>
          <w:b/>
          <w:bCs/>
        </w:rPr>
        <w:lastRenderedPageBreak/>
        <w:t>КРИТЕРИИ ОПРЕДЕЛЕНИЯ</w:t>
      </w:r>
      <w:r>
        <w:rPr>
          <w:b/>
          <w:bCs/>
        </w:rPr>
        <w:t xml:space="preserve"> ДЛЯ</w:t>
      </w:r>
      <w:r w:rsidRPr="00B40388">
        <w:rPr>
          <w:b/>
          <w:bCs/>
        </w:rPr>
        <w:t xml:space="preserve"> ИНВЕСТОРА</w:t>
      </w:r>
      <w:r w:rsidR="00A12CED">
        <w:rPr>
          <w:b/>
          <w:bCs/>
        </w:rPr>
        <w:t xml:space="preserve"> И ОСНОВНЫЕ УСЛОВИЯ МЕМОРАНДУМА (СОГЛАШЕНИЯ) О СОТРУДНИЧЕСТВЕ</w:t>
      </w:r>
      <w:r w:rsidR="00A12CED" w:rsidRPr="00B40388">
        <w:rPr>
          <w:b/>
          <w:bCs/>
        </w:rPr>
        <w:t xml:space="preserve"> </w:t>
      </w:r>
    </w:p>
    <w:p w14:paraId="401BDCDE" w14:textId="2B0EB42F" w:rsidR="00B40388" w:rsidRDefault="00B40388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B40388">
        <w:t>Уполномоченная организация определ</w:t>
      </w:r>
      <w:r>
        <w:t xml:space="preserve">яет </w:t>
      </w:r>
      <w:r w:rsidRPr="00B40388">
        <w:t xml:space="preserve">инвестора на основании </w:t>
      </w:r>
      <w:r>
        <w:t xml:space="preserve">его </w:t>
      </w:r>
      <w:r w:rsidRPr="00B40388">
        <w:t>инициативного обращения</w:t>
      </w:r>
      <w:r w:rsidR="00612708">
        <w:t xml:space="preserve">, если </w:t>
      </w:r>
      <w:r w:rsidR="007738B9" w:rsidRPr="00D942CE">
        <w:t xml:space="preserve">в течение 10 рабочих дней </w:t>
      </w:r>
      <w:r w:rsidRPr="00D942CE">
        <w:t>отсутст</w:t>
      </w:r>
      <w:r w:rsidR="00612708" w:rsidRPr="00D942CE">
        <w:t>вует</w:t>
      </w:r>
      <w:r w:rsidR="00612708">
        <w:t xml:space="preserve"> </w:t>
      </w:r>
      <w:r w:rsidRPr="00B40388">
        <w:t>заинтересованнос</w:t>
      </w:r>
      <w:r w:rsidR="00612708">
        <w:t xml:space="preserve">ть </w:t>
      </w:r>
      <w:r w:rsidRPr="00B40388">
        <w:t>других инвесторов</w:t>
      </w:r>
      <w:r w:rsidR="00612708">
        <w:t xml:space="preserve"> в реализации проекта реновации на данном участке</w:t>
      </w:r>
      <w:r w:rsidRPr="00B40388">
        <w:t>.</w:t>
      </w:r>
    </w:p>
    <w:p w14:paraId="14D9F1C6" w14:textId="48A1FFEA" w:rsidR="001E33BE" w:rsidRPr="00907C2F" w:rsidRDefault="00B40388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>
        <w:t>В случае</w:t>
      </w:r>
      <w:r w:rsidRPr="00907C2F">
        <w:t xml:space="preserve"> </w:t>
      </w:r>
      <w:r w:rsidR="00612708">
        <w:t xml:space="preserve">наличия </w:t>
      </w:r>
      <w:r w:rsidRPr="00907C2F">
        <w:t xml:space="preserve">двух или более </w:t>
      </w:r>
      <w:r w:rsidR="00612708" w:rsidRPr="00907C2F">
        <w:t>заинтересованн</w:t>
      </w:r>
      <w:r w:rsidR="00612708">
        <w:t>ых</w:t>
      </w:r>
      <w:r w:rsidR="00612708" w:rsidRPr="00907C2F">
        <w:t xml:space="preserve"> </w:t>
      </w:r>
      <w:r w:rsidRPr="00907C2F">
        <w:t>инвесторов</w:t>
      </w:r>
      <w:r w:rsidR="00612708">
        <w:t>,</w:t>
      </w:r>
      <w:r>
        <w:t xml:space="preserve"> </w:t>
      </w:r>
      <w:r w:rsidR="006D6F01" w:rsidRPr="00907C2F">
        <w:t xml:space="preserve">уполномоченная организация проводит конкурс </w:t>
      </w:r>
      <w:r>
        <w:t>и определяет победителя</w:t>
      </w:r>
      <w:r w:rsidR="00612708">
        <w:t xml:space="preserve"> </w:t>
      </w:r>
      <w:r>
        <w:t xml:space="preserve">на </w:t>
      </w:r>
      <w:r w:rsidR="00612708">
        <w:t xml:space="preserve">основе </w:t>
      </w:r>
      <w:r w:rsidR="006D6F01" w:rsidRPr="00907C2F">
        <w:t>следующих критери</w:t>
      </w:r>
      <w:r w:rsidR="00612708">
        <w:t>ев</w:t>
      </w:r>
      <w:r w:rsidR="006D6F01" w:rsidRPr="00907C2F">
        <w:t>:</w:t>
      </w:r>
    </w:p>
    <w:p w14:paraId="081D019D" w14:textId="09E39EA2" w:rsidR="001E33BE" w:rsidRPr="00907C2F" w:rsidRDefault="001E33BE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общая площадь построенных объектов жилищно-гражданского назначения за предшествующие 3 года на момент подачи заявки;</w:t>
      </w:r>
    </w:p>
    <w:p w14:paraId="5BD39EDA" w14:textId="755DF477" w:rsidR="001E33BE" w:rsidRPr="00907C2F" w:rsidRDefault="001E33BE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показатель финансовой устойчивости;</w:t>
      </w:r>
    </w:p>
    <w:p w14:paraId="60820196" w14:textId="162867E8" w:rsidR="001E33BE" w:rsidRPr="00907C2F" w:rsidRDefault="001E33BE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>отсутствие обременений на осуществление требуемых видов деятельности;</w:t>
      </w:r>
    </w:p>
    <w:p w14:paraId="7683C303" w14:textId="0D9DF4FF" w:rsidR="001E33BE" w:rsidRPr="00907C2F" w:rsidRDefault="001E33BE" w:rsidP="00A95B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 xml:space="preserve">наличие необходимого количества рабочей силы и специализированной техники в </w:t>
      </w:r>
      <w:r w:rsidR="00612708">
        <w:t xml:space="preserve">соответствии с </w:t>
      </w:r>
      <w:r w:rsidRPr="00907C2F">
        <w:t>объем</w:t>
      </w:r>
      <w:r w:rsidR="00612708">
        <w:t>ами</w:t>
      </w:r>
      <w:r w:rsidRPr="00907C2F">
        <w:t xml:space="preserve"> предполагаемого строительства.</w:t>
      </w:r>
    </w:p>
    <w:p w14:paraId="6453C633" w14:textId="77777777" w:rsidR="00612708" w:rsidRDefault="00612708" w:rsidP="00612708">
      <w:pPr>
        <w:pStyle w:val="a3"/>
        <w:spacing w:after="0" w:line="240" w:lineRule="auto"/>
        <w:ind w:left="709" w:right="62" w:firstLine="0"/>
      </w:pPr>
    </w:p>
    <w:p w14:paraId="4AC553B7" w14:textId="16095B08" w:rsidR="006D6F01" w:rsidRPr="00907C2F" w:rsidRDefault="006D6F01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Уполномоченная организация заключает </w:t>
      </w:r>
      <w:r w:rsidR="00A12CED">
        <w:t xml:space="preserve">с </w:t>
      </w:r>
      <w:r w:rsidRPr="00907C2F">
        <w:t>победителем конкурса или инвестором (на основании инициативного обращения) меморандум (соглашение) о сотрудничестве.</w:t>
      </w:r>
    </w:p>
    <w:p w14:paraId="6E466EA9" w14:textId="3C510519" w:rsidR="006D6F01" w:rsidRPr="00907C2F" w:rsidRDefault="006D6F01" w:rsidP="00A12CED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Меморандум (соглашение) о сотрудничестве должен </w:t>
      </w:r>
      <w:r w:rsidR="001C3F64">
        <w:t>содержать</w:t>
      </w:r>
      <w:r w:rsidRPr="00907C2F">
        <w:t xml:space="preserve"> детальный план действий, согласованный </w:t>
      </w:r>
      <w:r w:rsidR="00215402" w:rsidRPr="00907C2F">
        <w:t xml:space="preserve">администратором </w:t>
      </w:r>
      <w:r w:rsidRPr="00907C2F">
        <w:t xml:space="preserve">и акиматом соответствующего города, </w:t>
      </w:r>
      <w:r w:rsidR="00E905B7">
        <w:t xml:space="preserve">в котором указаны </w:t>
      </w:r>
      <w:r w:rsidR="00142EDF">
        <w:t xml:space="preserve">сроки и </w:t>
      </w:r>
      <w:r w:rsidR="00E905B7">
        <w:t>все</w:t>
      </w:r>
      <w:r w:rsidRPr="00907C2F">
        <w:t xml:space="preserve"> необходимые мероприятия по реновации жилого дома.</w:t>
      </w:r>
    </w:p>
    <w:p w14:paraId="4D0B1628" w14:textId="3AD2F89B" w:rsidR="006A52EE" w:rsidRPr="009B46D3" w:rsidRDefault="006A52EE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B46D3">
        <w:t xml:space="preserve">После проведения общественных обсуждений, </w:t>
      </w:r>
      <w:r w:rsidR="00A12CED" w:rsidRPr="009B46D3">
        <w:t>МИО</w:t>
      </w:r>
      <w:r w:rsidRPr="009B46D3">
        <w:t xml:space="preserve"> организовыва</w:t>
      </w:r>
      <w:r w:rsidR="00A12CED" w:rsidRPr="009B46D3">
        <w:t>е</w:t>
      </w:r>
      <w:r w:rsidRPr="009B46D3">
        <w:t>т работу по уточнению данных для подготовки к заключению договоров с каждым собственником</w:t>
      </w:r>
      <w:r w:rsidR="00D82E18" w:rsidRPr="009B46D3">
        <w:t xml:space="preserve"> аварийного и</w:t>
      </w:r>
      <w:r w:rsidRPr="009B46D3">
        <w:t xml:space="preserve"> ветхого жилья.</w:t>
      </w:r>
    </w:p>
    <w:p w14:paraId="2C81AFB3" w14:textId="2845B1B0" w:rsidR="00530EFB" w:rsidRDefault="00875546" w:rsidP="00875546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875546">
        <w:t xml:space="preserve">На основании заключённого меморандума (соглашения) о сотрудничестве </w:t>
      </w:r>
      <w:r w:rsidR="00D942CE">
        <w:t>акиматы соответствующих городов</w:t>
      </w:r>
      <w:r w:rsidRPr="00875546">
        <w:t xml:space="preserve"> или уполномоченная организация (в случае е</w:t>
      </w:r>
      <w:r>
        <w:t xml:space="preserve">е </w:t>
      </w:r>
      <w:r w:rsidRPr="00875546">
        <w:t>участия в проекте реновации) совместно с инвестором заключают тр</w:t>
      </w:r>
      <w:r>
        <w:t>е</w:t>
      </w:r>
      <w:r w:rsidRPr="00875546">
        <w:t>хсторонние соглашения с каждым собственником жилого и/или нежилого помещения</w:t>
      </w:r>
      <w:r w:rsidR="00142EDF" w:rsidRPr="00142EDF">
        <w:rPr>
          <w:highlight w:val="green"/>
        </w:rPr>
        <w:t xml:space="preserve">, в котором </w:t>
      </w:r>
      <w:r w:rsidRPr="00142EDF">
        <w:rPr>
          <w:highlight w:val="green"/>
        </w:rPr>
        <w:t>закрепляются обязательства и гарантии инвестора</w:t>
      </w:r>
      <w:r w:rsidR="00530EFB">
        <w:t>.</w:t>
      </w:r>
    </w:p>
    <w:p w14:paraId="277233CD" w14:textId="77777777" w:rsidR="00530EFB" w:rsidRDefault="00530EFB" w:rsidP="00530EFB">
      <w:pPr>
        <w:pStyle w:val="a3"/>
        <w:spacing w:after="0" w:line="240" w:lineRule="auto"/>
        <w:ind w:left="709" w:right="62" w:firstLine="0"/>
      </w:pPr>
    </w:p>
    <w:p w14:paraId="67630598" w14:textId="71C93FB5" w:rsidR="007F15B8" w:rsidRPr="00907C2F" w:rsidRDefault="00FF0322" w:rsidP="00A95B75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b/>
          <w:bCs/>
        </w:rPr>
      </w:pPr>
      <w:r w:rsidRPr="00907C2F">
        <w:rPr>
          <w:b/>
          <w:bCs/>
        </w:rPr>
        <w:t>ПОРЯДОК И УСЛОВИЯ ВОЗМЕЩЕНИЯ ЖИЛЫХ, НЕЖИЛЫХ И/ИЛИ КОММЕРЧЕСКИХ ПЛОЩАДЕЙ СОБСТВЕННИКАМ В ОБЪЕКТАХ, ПОДЛЕЖАЩИХ РЕНОВАЦИИ</w:t>
      </w:r>
    </w:p>
    <w:p w14:paraId="493E6CA0" w14:textId="2A2C6BD1" w:rsidR="00130879" w:rsidRPr="00907C2F" w:rsidRDefault="00130879" w:rsidP="00A95B7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 w:rsidRPr="00907C2F">
        <w:t xml:space="preserve">В целях обеспечения гарантий собственникам </w:t>
      </w:r>
      <w:r w:rsidR="008E49DA">
        <w:t xml:space="preserve">аварийного и </w:t>
      </w:r>
      <w:r w:rsidRPr="00907C2F">
        <w:t xml:space="preserve">ветхого жилья Программой предусмотрены следующие условия заключения сделок: </w:t>
      </w:r>
    </w:p>
    <w:p w14:paraId="0B296CBA" w14:textId="282AF71A" w:rsidR="00301F7F" w:rsidRPr="00907C2F" w:rsidRDefault="00301F7F" w:rsidP="00301F7F">
      <w:pPr>
        <w:numPr>
          <w:ilvl w:val="0"/>
          <w:numId w:val="11"/>
        </w:numPr>
        <w:spacing w:after="0" w:line="240" w:lineRule="auto"/>
        <w:ind w:right="62" w:firstLine="709"/>
      </w:pPr>
      <w:r w:rsidRPr="00907C2F">
        <w:lastRenderedPageBreak/>
        <w:t xml:space="preserve">Договор купли-продажи. Собственник жилья в многоквартирных жилых домах, включенных в Программу, </w:t>
      </w:r>
      <w:r>
        <w:t>в</w:t>
      </w:r>
      <w:r w:rsidRPr="00907C2F">
        <w:t>прав</w:t>
      </w:r>
      <w:r>
        <w:t>е</w:t>
      </w:r>
      <w:r w:rsidRPr="00907C2F">
        <w:t xml:space="preserve"> продать свое жилье </w:t>
      </w:r>
      <w:r>
        <w:t xml:space="preserve">уполномоченной организации </w:t>
      </w:r>
      <w:r w:rsidR="00EF4BBD">
        <w:t xml:space="preserve">по </w:t>
      </w:r>
      <w:r w:rsidR="00EF4BBD" w:rsidRPr="00EF4BBD">
        <w:rPr>
          <w:highlight w:val="green"/>
        </w:rPr>
        <w:t xml:space="preserve">рыночной стоимости, определенной конъюнктурой рынка (средняя стоимость жилья с аналогичной характеристикой (площадь и </w:t>
      </w:r>
      <w:proofErr w:type="spellStart"/>
      <w:r w:rsidR="00EF4BBD" w:rsidRPr="00EF4BBD">
        <w:rPr>
          <w:highlight w:val="green"/>
        </w:rPr>
        <w:t>комнатность</w:t>
      </w:r>
      <w:proofErr w:type="spellEnd"/>
      <w:r w:rsidR="00EF4BBD" w:rsidRPr="00EF4BBD">
        <w:rPr>
          <w:highlight w:val="green"/>
        </w:rPr>
        <w:t xml:space="preserve"> на вторичном рынке) на дату совершения сделки и в пределах допускаемого отклонения 3%</w:t>
      </w:r>
      <w:r w:rsidRPr="00907C2F">
        <w:t>.</w:t>
      </w:r>
    </w:p>
    <w:p w14:paraId="16C2D41B" w14:textId="216D4DCF" w:rsidR="00130879" w:rsidRPr="00907C2F" w:rsidRDefault="00130879" w:rsidP="00A95B75">
      <w:pPr>
        <w:numPr>
          <w:ilvl w:val="0"/>
          <w:numId w:val="11"/>
        </w:numPr>
        <w:spacing w:after="0" w:line="240" w:lineRule="auto"/>
        <w:ind w:right="62" w:firstLine="709"/>
      </w:pPr>
      <w:r w:rsidRPr="00907C2F">
        <w:t xml:space="preserve">Договор мены. Собственникам жилища в многоквартирных жилых домах, включенных в Программу, предоставляются в собственность квартиры взамен существующих по принципу «комната за комнату» в соответствии с данными технических паспортов, вне зависимости от количества проживающих. При этом, </w:t>
      </w:r>
      <w:r w:rsidR="00301F7F" w:rsidRPr="00301F7F">
        <w:t>количество жилых комнат в предоставляемом жилье должно быть не меньше, чем в передаваемом жилье</w:t>
      </w:r>
      <w:r w:rsidRPr="00907C2F">
        <w:t>.</w:t>
      </w:r>
    </w:p>
    <w:p w14:paraId="7ADA00E6" w14:textId="0C91E8E0" w:rsidR="00130879" w:rsidRPr="00907C2F" w:rsidRDefault="008E49DA" w:rsidP="00EF2A5B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>
        <w:t xml:space="preserve">Если </w:t>
      </w:r>
      <w:r w:rsidR="00EF2A5B">
        <w:t>п</w:t>
      </w:r>
      <w:r w:rsidR="00301F7F" w:rsidRPr="00301F7F">
        <w:t>лощадь жилья</w:t>
      </w:r>
      <w:r w:rsidR="00757353">
        <w:t>, предоставленного</w:t>
      </w:r>
      <w:r w:rsidR="00301F7F" w:rsidRPr="00301F7F">
        <w:t xml:space="preserve"> уполномоченной организации, превышает размеры сносимого жилья, </w:t>
      </w:r>
      <w:r w:rsidR="00757353">
        <w:t xml:space="preserve">такая площадь </w:t>
      </w:r>
      <w:r w:rsidR="00301F7F" w:rsidRPr="00301F7F">
        <w:t xml:space="preserve">не </w:t>
      </w:r>
      <w:r w:rsidR="00301F7F">
        <w:t xml:space="preserve">считается </w:t>
      </w:r>
      <w:r w:rsidR="00301F7F" w:rsidRPr="00301F7F">
        <w:t>избыточн</w:t>
      </w:r>
      <w:r w:rsidR="00301F7F">
        <w:t xml:space="preserve">ой </w:t>
      </w:r>
      <w:r w:rsidR="00301F7F" w:rsidRPr="00301F7F">
        <w:t>и предоставляется без дополнительной оплаты</w:t>
      </w:r>
      <w:r w:rsidR="00130879" w:rsidRPr="00907C2F">
        <w:t>.</w:t>
      </w:r>
    </w:p>
    <w:p w14:paraId="113A736E" w14:textId="5B6CEC7B" w:rsidR="00CC2A25" w:rsidRPr="00907C2F" w:rsidRDefault="00757353" w:rsidP="00CC2A25">
      <w:pPr>
        <w:pStyle w:val="a3"/>
        <w:numPr>
          <w:ilvl w:val="1"/>
          <w:numId w:val="17"/>
        </w:numPr>
        <w:spacing w:after="0" w:line="240" w:lineRule="auto"/>
        <w:ind w:left="0" w:right="62" w:firstLine="709"/>
      </w:pPr>
      <w:r>
        <w:t>В случае е</w:t>
      </w:r>
      <w:r w:rsidR="00CC2A25" w:rsidRPr="00907C2F">
        <w:t>сли исходные квартиры были перепланированы или узаконены как две или более единицы, замена производится на основании данных о первоначальной регистрации многоквартирного дома, подтверждённых документами о вводе здания в эксплуатацию.</w:t>
      </w:r>
    </w:p>
    <w:p w14:paraId="0A6AEBCD" w14:textId="77777777" w:rsidR="00CC2A25" w:rsidRPr="00907C2F" w:rsidRDefault="00CC2A25" w:rsidP="00CC2A25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907C2F">
        <w:t xml:space="preserve">Под равнозначным жилищем понимается объект недвижимости, соответствующий следующим требованиям: </w:t>
      </w:r>
    </w:p>
    <w:p w14:paraId="42E4CAB9" w14:textId="77777777" w:rsidR="00CC2A25" w:rsidRPr="00907C2F" w:rsidRDefault="00CC2A25" w:rsidP="00CC2A2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 xml:space="preserve">количество комнат в передаваемом помещении должно быть не меньше, чем в освобождаемом, а общая площадь передаваемого помещения должна быть не меньше общей площади освобождаемого, в соответствии с Таблицей 7 (Рекомендуемые площади квартир для жилых зданий III – IV классов) согласно СП РК 3.02-101-2012 «Здания жилые многоквартирные»; </w:t>
      </w:r>
    </w:p>
    <w:p w14:paraId="532CACAD" w14:textId="6BBE419F" w:rsidR="00BD4734" w:rsidRPr="00907C2F" w:rsidRDefault="00CC2A25" w:rsidP="009E5D75">
      <w:pPr>
        <w:pStyle w:val="a3"/>
        <w:numPr>
          <w:ilvl w:val="0"/>
          <w:numId w:val="24"/>
        </w:numPr>
        <w:spacing w:after="0" w:line="240" w:lineRule="auto"/>
        <w:ind w:left="0" w:right="62" w:firstLine="709"/>
      </w:pPr>
      <w:r w:rsidRPr="00907C2F">
        <w:t xml:space="preserve">вновь предоставленное жилище должно соответствовать стандартам, установленным действующим законодательством Республики Казахстан, в чистовой отделке и готовым к проживанию. </w:t>
      </w:r>
      <w:r w:rsidR="00BD4734" w:rsidRPr="00907C2F">
        <w:t>Собственникам нежилых помещений</w:t>
      </w:r>
      <w:r w:rsidR="00EF4BBD">
        <w:rPr>
          <w:color w:val="FF0000"/>
        </w:rPr>
        <w:t xml:space="preserve"> </w:t>
      </w:r>
      <w:r w:rsidR="00BD4734" w:rsidRPr="00907C2F">
        <w:t>возмещается их стоимость, определенная независимой оценочной компанией, либо по соглашению сторон предоставляются равнозначные нежилые помещения в строящихся объектах. При этом допускается увеличение предоставляемых нежилых помещений за доплату по рыночной стоимости на момент реализации.</w:t>
      </w:r>
    </w:p>
    <w:p w14:paraId="18826BE9" w14:textId="0C2B095B" w:rsidR="000B5A19" w:rsidRPr="007C569D" w:rsidRDefault="000B5A19" w:rsidP="004A6B5F">
      <w:pPr>
        <w:pStyle w:val="a3"/>
        <w:numPr>
          <w:ilvl w:val="2"/>
          <w:numId w:val="17"/>
        </w:numPr>
        <w:spacing w:after="0" w:line="240" w:lineRule="auto"/>
        <w:ind w:left="0" w:right="62" w:firstLine="709"/>
      </w:pPr>
      <w:r w:rsidRPr="00907C2F">
        <w:t>Программа реновации предусматривает создание комфортной среды проживания, включая: благоустройство территории, развитие улично-дорожной сети, парковочных пространств и тротуаров в фасадной зоне, озеленение внутриквартальных территорий и обеспечение освещённости всех зон.</w:t>
      </w:r>
      <w:r w:rsidR="00EF4BBD">
        <w:t xml:space="preserve"> </w:t>
      </w:r>
      <w:r w:rsidR="004846AA" w:rsidRPr="00907C2F">
        <w:t>Реализаци</w:t>
      </w:r>
      <w:r w:rsidR="00EF4BBD">
        <w:t xml:space="preserve">я </w:t>
      </w:r>
      <w:r w:rsidR="004846AA" w:rsidRPr="00907C2F">
        <w:t>указанных мероприятий осуществляет</w:t>
      </w:r>
      <w:r w:rsidR="00EF4BBD">
        <w:t>ся</w:t>
      </w:r>
      <w:r w:rsidR="004846AA" w:rsidRPr="00907C2F">
        <w:t xml:space="preserve"> инвестор</w:t>
      </w:r>
      <w:r w:rsidR="00EF4BBD">
        <w:t>ом</w:t>
      </w:r>
      <w:r w:rsidR="002F1A2C">
        <w:t>,</w:t>
      </w:r>
      <w:r w:rsidR="004846AA" w:rsidRPr="00907C2F">
        <w:t xml:space="preserve"> либо инвестор</w:t>
      </w:r>
      <w:r w:rsidR="00EF4BBD">
        <w:t>ом</w:t>
      </w:r>
      <w:r w:rsidR="004846AA" w:rsidRPr="00907C2F">
        <w:t xml:space="preserve"> совместно с</w:t>
      </w:r>
      <w:r w:rsidR="002F1A2C">
        <w:t xml:space="preserve"> </w:t>
      </w:r>
      <w:r w:rsidR="004846AA" w:rsidRPr="00907C2F">
        <w:t>МИО.</w:t>
      </w:r>
    </w:p>
    <w:sectPr w:rsidR="000B5A19" w:rsidRPr="007C569D" w:rsidSect="007810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E627" w14:textId="77777777" w:rsidR="00556710" w:rsidRPr="00907C2F" w:rsidRDefault="00556710">
      <w:pPr>
        <w:spacing w:after="0" w:line="240" w:lineRule="auto"/>
      </w:pPr>
      <w:r w:rsidRPr="00907C2F">
        <w:separator/>
      </w:r>
    </w:p>
  </w:endnote>
  <w:endnote w:type="continuationSeparator" w:id="0">
    <w:p w14:paraId="6A23CB33" w14:textId="77777777" w:rsidR="00556710" w:rsidRPr="00907C2F" w:rsidRDefault="00556710">
      <w:pPr>
        <w:spacing w:after="0" w:line="240" w:lineRule="auto"/>
      </w:pPr>
      <w:r w:rsidRPr="00907C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445660"/>
      <w:docPartObj>
        <w:docPartGallery w:val="Page Numbers (Bottom of Page)"/>
        <w:docPartUnique/>
      </w:docPartObj>
    </w:sdtPr>
    <w:sdtContent>
      <w:p w14:paraId="2BB9E980" w14:textId="17785037" w:rsidR="0078107B" w:rsidRDefault="007810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B7912" w14:textId="77777777" w:rsidR="007B5329" w:rsidRPr="00907C2F" w:rsidRDefault="007B5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3FD7" w14:textId="77777777" w:rsidR="00556710" w:rsidRPr="00907C2F" w:rsidRDefault="00556710">
      <w:pPr>
        <w:spacing w:after="0" w:line="240" w:lineRule="auto"/>
      </w:pPr>
      <w:r w:rsidRPr="00907C2F">
        <w:separator/>
      </w:r>
    </w:p>
  </w:footnote>
  <w:footnote w:type="continuationSeparator" w:id="0">
    <w:p w14:paraId="599A986C" w14:textId="77777777" w:rsidR="00556710" w:rsidRPr="00907C2F" w:rsidRDefault="00556710">
      <w:pPr>
        <w:spacing w:after="0" w:line="240" w:lineRule="auto"/>
      </w:pPr>
      <w:r w:rsidRPr="00907C2F">
        <w:continuationSeparator/>
      </w:r>
    </w:p>
  </w:footnote>
  <w:footnote w:id="1">
    <w:p w14:paraId="2D824DCF" w14:textId="6E9974C2" w:rsidR="00907C2F" w:rsidRDefault="00907C2F">
      <w:pPr>
        <w:pStyle w:val="af1"/>
      </w:pPr>
      <w:r>
        <w:rPr>
          <w:rStyle w:val="af3"/>
        </w:rPr>
        <w:footnoteRef/>
      </w:r>
      <w:r>
        <w:t xml:space="preserve"> подпункт 60 </w:t>
      </w:r>
      <w:r w:rsidRPr="00907C2F">
        <w:t>стат</w:t>
      </w:r>
      <w:r>
        <w:t>и</w:t>
      </w:r>
      <w:r w:rsidRPr="00907C2F">
        <w:t xml:space="preserve"> 1 Закона РК «Об архитектурной, градостроительной и строительной деятельности в Республике Казахстан</w:t>
      </w:r>
      <w:r>
        <w:t>»;</w:t>
      </w:r>
    </w:p>
  </w:footnote>
  <w:footnote w:id="2">
    <w:p w14:paraId="15BFBB27" w14:textId="102132A3" w:rsidR="004D7BBD" w:rsidRPr="00907C2F" w:rsidRDefault="004D7BBD" w:rsidP="004D7BBD">
      <w:pPr>
        <w:pStyle w:val="af1"/>
      </w:pPr>
      <w:r w:rsidRPr="00907C2F">
        <w:rPr>
          <w:rStyle w:val="af3"/>
        </w:rPr>
        <w:footnoteRef/>
      </w:r>
      <w:r w:rsidRPr="00907C2F">
        <w:t xml:space="preserve"> подпункт 16-1 пункт</w:t>
      </w:r>
      <w:r w:rsidR="00907C2F"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отношениях»</w:t>
      </w:r>
      <w:r w:rsidR="00907C2F">
        <w:t>;</w:t>
      </w:r>
    </w:p>
  </w:footnote>
  <w:footnote w:id="3">
    <w:p w14:paraId="42550810" w14:textId="64A049F0" w:rsidR="00981A8E" w:rsidRPr="00907C2F" w:rsidRDefault="00981A8E">
      <w:pPr>
        <w:pStyle w:val="af1"/>
      </w:pPr>
      <w:r w:rsidRPr="00907C2F">
        <w:rPr>
          <w:rStyle w:val="af3"/>
        </w:rPr>
        <w:footnoteRef/>
      </w:r>
      <w:r w:rsidRPr="00907C2F">
        <w:t xml:space="preserve"> подпункт 27 пункт</w:t>
      </w:r>
      <w:r w:rsidR="00907C2F"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отношениях»</w:t>
      </w:r>
      <w:r w:rsidR="00907C2F">
        <w:t>;</w:t>
      </w:r>
    </w:p>
  </w:footnote>
  <w:footnote w:id="4">
    <w:p w14:paraId="0169B526" w14:textId="74417B43" w:rsidR="004D7BBD" w:rsidRPr="00907C2F" w:rsidRDefault="004D7BBD">
      <w:pPr>
        <w:pStyle w:val="af1"/>
      </w:pPr>
      <w:r w:rsidRPr="00907C2F">
        <w:rPr>
          <w:rStyle w:val="af3"/>
        </w:rPr>
        <w:footnoteRef/>
      </w:r>
      <w:r w:rsidRPr="00907C2F">
        <w:t xml:space="preserve"> подпункт 28 пункт</w:t>
      </w:r>
      <w:r w:rsidR="00907C2F"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отношениях»</w:t>
      </w:r>
      <w:r w:rsidR="00907C2F">
        <w:t>;</w:t>
      </w:r>
    </w:p>
  </w:footnote>
  <w:footnote w:id="5">
    <w:p w14:paraId="1F25FC1F" w14:textId="32D78303" w:rsidR="002402D3" w:rsidRDefault="002402D3">
      <w:pPr>
        <w:pStyle w:val="af1"/>
      </w:pPr>
      <w:r>
        <w:rPr>
          <w:rStyle w:val="af3"/>
        </w:rPr>
        <w:footnoteRef/>
      </w:r>
      <w:r>
        <w:t xml:space="preserve"> </w:t>
      </w:r>
      <w:r w:rsidRPr="00907C2F">
        <w:t xml:space="preserve">подпункт </w:t>
      </w:r>
      <w:r>
        <w:t>16-</w:t>
      </w:r>
      <w:r w:rsidRPr="00907C2F">
        <w:t>8 пункт</w:t>
      </w:r>
      <w:r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отношениях»</w:t>
      </w:r>
      <w:r>
        <w:t>;</w:t>
      </w:r>
    </w:p>
  </w:footnote>
  <w:footnote w:id="6">
    <w:p w14:paraId="46E7C57E" w14:textId="0D3D3C92" w:rsidR="00F168B0" w:rsidRDefault="00F168B0">
      <w:pPr>
        <w:pStyle w:val="af1"/>
      </w:pPr>
      <w:r>
        <w:rPr>
          <w:rStyle w:val="af3"/>
        </w:rPr>
        <w:footnoteRef/>
      </w:r>
      <w:r>
        <w:t xml:space="preserve"> </w:t>
      </w:r>
      <w:r w:rsidRPr="00907C2F">
        <w:t xml:space="preserve">подпункт </w:t>
      </w:r>
      <w:r>
        <w:t>16-4</w:t>
      </w:r>
      <w:r w:rsidRPr="00907C2F">
        <w:t xml:space="preserve"> пункт</w:t>
      </w:r>
      <w:r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</w:t>
      </w:r>
      <w:r>
        <w:t>».</w:t>
      </w:r>
    </w:p>
  </w:footnote>
  <w:footnote w:id="7">
    <w:p w14:paraId="25F664BF" w14:textId="78A66700" w:rsidR="00E254B3" w:rsidRPr="00907C2F" w:rsidRDefault="00E254B3" w:rsidP="00E254B3">
      <w:pPr>
        <w:pStyle w:val="af1"/>
      </w:pPr>
      <w:r w:rsidRPr="00907C2F">
        <w:rPr>
          <w:rStyle w:val="af3"/>
        </w:rPr>
        <w:footnoteRef/>
      </w:r>
      <w:r w:rsidRPr="00907C2F">
        <w:t xml:space="preserve"> пункт 3.16 СП РК 1.04-101-2012 «Обследование и оценка технического состояния зданий и сооружений»</w:t>
      </w:r>
      <w:r w:rsidR="00F168B0">
        <w:t>;</w:t>
      </w:r>
    </w:p>
  </w:footnote>
  <w:footnote w:id="8">
    <w:p w14:paraId="2608DA02" w14:textId="69B11093" w:rsidR="000B5E38" w:rsidRPr="00907C2F" w:rsidRDefault="000B5E38">
      <w:pPr>
        <w:pStyle w:val="af1"/>
      </w:pPr>
      <w:r w:rsidRPr="00907C2F">
        <w:rPr>
          <w:rStyle w:val="af3"/>
        </w:rPr>
        <w:footnoteRef/>
      </w:r>
      <w:r w:rsidRPr="00907C2F">
        <w:t xml:space="preserve"> </w:t>
      </w:r>
      <w:r w:rsidR="00620E27" w:rsidRPr="00907C2F">
        <w:t>пункт 3.2</w:t>
      </w:r>
      <w:r w:rsidR="00620E27">
        <w:t>2</w:t>
      </w:r>
      <w:r w:rsidR="00620E27" w:rsidRPr="00907C2F">
        <w:t xml:space="preserve"> СН РК 1.04-26-2022 «Реконструкция, капитальный и текущий ремонт жилых и общественных зданий»</w:t>
      </w:r>
      <w:r w:rsidR="002402D3">
        <w:t>;</w:t>
      </w:r>
    </w:p>
  </w:footnote>
  <w:footnote w:id="9">
    <w:p w14:paraId="71E236AA" w14:textId="54185701" w:rsidR="00D319BC" w:rsidRPr="00907C2F" w:rsidRDefault="00D319BC" w:rsidP="00D319BC">
      <w:pPr>
        <w:pStyle w:val="af1"/>
      </w:pPr>
      <w:r w:rsidRPr="00907C2F">
        <w:rPr>
          <w:rStyle w:val="af3"/>
        </w:rPr>
        <w:footnoteRef/>
      </w:r>
      <w:r w:rsidRPr="00907C2F">
        <w:t xml:space="preserve"> пункт 3.21 СН РК 1.04-26-2022 «Реконструкция, капитальный и текущий ремонт жилых и общественных зданий»</w:t>
      </w:r>
      <w:r w:rsidR="00620E27">
        <w:t>;</w:t>
      </w:r>
    </w:p>
  </w:footnote>
  <w:footnote w:id="10">
    <w:p w14:paraId="562BBB34" w14:textId="581AAF1D" w:rsidR="00BC3034" w:rsidRPr="00907C2F" w:rsidRDefault="00BC3034">
      <w:pPr>
        <w:pStyle w:val="af1"/>
      </w:pPr>
      <w:r w:rsidRPr="00907C2F">
        <w:rPr>
          <w:rStyle w:val="af3"/>
        </w:rPr>
        <w:footnoteRef/>
      </w:r>
      <w:r w:rsidRPr="00907C2F">
        <w:t xml:space="preserve"> подпункт 1 пункт</w:t>
      </w:r>
      <w:r w:rsidR="00907C2F">
        <w:t>а</w:t>
      </w:r>
      <w:r w:rsidRPr="00907C2F">
        <w:t xml:space="preserve"> 1 статьи 2</w:t>
      </w:r>
      <w:r w:rsidRPr="00907C2F">
        <w:rPr>
          <w:sz w:val="24"/>
          <w:szCs w:val="24"/>
        </w:rPr>
        <w:t xml:space="preserve"> </w:t>
      </w:r>
      <w:r w:rsidRPr="00907C2F">
        <w:t>Закон РК «О жилищных отношениях»</w:t>
      </w:r>
      <w:r w:rsidR="00907C2F">
        <w:t>;</w:t>
      </w:r>
    </w:p>
  </w:footnote>
  <w:footnote w:id="11">
    <w:p w14:paraId="2B7F434B" w14:textId="77777777" w:rsidR="00620E27" w:rsidRDefault="00620E27" w:rsidP="00620E27">
      <w:pPr>
        <w:pStyle w:val="af1"/>
      </w:pPr>
      <w:r>
        <w:rPr>
          <w:rStyle w:val="af3"/>
        </w:rPr>
        <w:footnoteRef/>
      </w:r>
      <w:r>
        <w:t xml:space="preserve"> </w:t>
      </w:r>
      <w:r w:rsidRPr="00907C2F">
        <w:t>пункт 3.</w:t>
      </w:r>
      <w:r>
        <w:t>30</w:t>
      </w:r>
      <w:r w:rsidRPr="00907C2F">
        <w:t xml:space="preserve"> СН РК 1.04-26-2022 «Реконструкция, капитальный и текущий ремонт жилых и общественных зданий»</w:t>
      </w:r>
      <w:r>
        <w:t>;</w:t>
      </w:r>
    </w:p>
  </w:footnote>
  <w:footnote w:id="12">
    <w:p w14:paraId="1805073D" w14:textId="6C90824E" w:rsidR="00620E27" w:rsidRPr="00EA437A" w:rsidRDefault="00620E27" w:rsidP="00620E27">
      <w:pPr>
        <w:pStyle w:val="af1"/>
      </w:pPr>
      <w:r w:rsidRPr="00907C2F">
        <w:rPr>
          <w:rStyle w:val="af3"/>
        </w:rPr>
        <w:footnoteRef/>
      </w:r>
      <w:r w:rsidRPr="00907C2F">
        <w:t xml:space="preserve"> подпункт 8 пункт 2 главы 1 Правил выдачи решения на проведение комплекса работ по постутилизации объектов (снос зданий и сооружений), утвержденных приказом МИИР РК от 29 апреля 2021 года № 202</w:t>
      </w:r>
      <w:r w:rsidR="00C35231">
        <w:t>;</w:t>
      </w:r>
    </w:p>
  </w:footnote>
  <w:footnote w:id="13">
    <w:p w14:paraId="2B0C4F10" w14:textId="48D5BAD5" w:rsidR="00EA437A" w:rsidRPr="00907C2F" w:rsidRDefault="00EA437A">
      <w:pPr>
        <w:pStyle w:val="af1"/>
      </w:pPr>
      <w:r w:rsidRPr="00907C2F">
        <w:rPr>
          <w:rStyle w:val="af3"/>
        </w:rPr>
        <w:footnoteRef/>
      </w:r>
      <w:r w:rsidRPr="00907C2F">
        <w:t xml:space="preserve"> </w:t>
      </w:r>
      <w:r w:rsidR="00907C2F" w:rsidRPr="00907C2F">
        <w:t>подпункт 44-4 стат</w:t>
      </w:r>
      <w:r w:rsidR="00907C2F">
        <w:t>и</w:t>
      </w:r>
      <w:r w:rsidR="00907C2F" w:rsidRPr="00907C2F">
        <w:t xml:space="preserve"> 1 Закона РК «Об архитектурной, градостроительной и строительной деятельности в Республике Казахстан</w:t>
      </w:r>
      <w:r w:rsidR="00907C2F">
        <w:t>»</w:t>
      </w:r>
      <w:r w:rsidR="002402D3">
        <w:t>.</w:t>
      </w:r>
    </w:p>
  </w:footnote>
  <w:footnote w:id="14">
    <w:p w14:paraId="7DBC381E" w14:textId="1223E034" w:rsidR="00F32B62" w:rsidRPr="00F32B62" w:rsidRDefault="00F32B62">
      <w:pPr>
        <w:pStyle w:val="af1"/>
      </w:pPr>
      <w:r>
        <w:rPr>
          <w:rStyle w:val="af3"/>
        </w:rPr>
        <w:footnoteRef/>
      </w:r>
      <w:r>
        <w:t xml:space="preserve"> подпункт 1 статьи 1 Закона РК «</w:t>
      </w:r>
      <w:r w:rsidRPr="00F32B62">
        <w:t>Об оценочной деятельности в Республике Казахстан</w:t>
      </w:r>
      <w:r>
        <w:t>»;</w:t>
      </w:r>
    </w:p>
  </w:footnote>
  <w:footnote w:id="15">
    <w:p w14:paraId="74B53587" w14:textId="4A6D58A4" w:rsidR="00F32B62" w:rsidRDefault="00F32B62">
      <w:pPr>
        <w:pStyle w:val="af1"/>
      </w:pPr>
      <w:r>
        <w:rPr>
          <w:rStyle w:val="af3"/>
        </w:rPr>
        <w:footnoteRef/>
      </w:r>
      <w:r>
        <w:t xml:space="preserve"> пункт 2 статьи 274 Предпринимательского кодекса РК</w:t>
      </w:r>
      <w:r w:rsidR="002402D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E094" w14:textId="77777777" w:rsidR="00DF6B64" w:rsidRPr="00907C2F" w:rsidRDefault="00DF6B64">
    <w:pPr>
      <w:spacing w:after="0" w:line="259" w:lineRule="auto"/>
      <w:ind w:left="4628" w:firstLine="0"/>
      <w:jc w:val="left"/>
    </w:pPr>
    <w:r w:rsidRPr="00907C2F">
      <w:rPr>
        <w:sz w:val="20"/>
      </w:rPr>
      <w:fldChar w:fldCharType="begin"/>
    </w:r>
    <w:r w:rsidRPr="00907C2F">
      <w:rPr>
        <w:sz w:val="20"/>
      </w:rPr>
      <w:instrText xml:space="preserve"> PAGE   \* MERGEFORMAT </w:instrText>
    </w:r>
    <w:r w:rsidRPr="00907C2F">
      <w:rPr>
        <w:sz w:val="20"/>
      </w:rPr>
      <w:fldChar w:fldCharType="separate"/>
    </w:r>
    <w:r w:rsidRPr="00907C2F">
      <w:rPr>
        <w:sz w:val="20"/>
      </w:rPr>
      <w:t>2</w:t>
    </w:r>
    <w:r w:rsidRPr="00907C2F">
      <w:rPr>
        <w:sz w:val="20"/>
      </w:rPr>
      <w:fldChar w:fldCharType="end"/>
    </w:r>
    <w:r w:rsidRPr="00907C2F">
      <w:rPr>
        <w:sz w:val="20"/>
      </w:rPr>
      <w:t xml:space="preserve"> </w:t>
    </w:r>
  </w:p>
  <w:p w14:paraId="63974DFA" w14:textId="77777777" w:rsidR="00DF6B64" w:rsidRPr="00907C2F" w:rsidRDefault="00DF6B64">
    <w:pPr>
      <w:spacing w:after="0" w:line="259" w:lineRule="auto"/>
      <w:ind w:right="15" w:firstLine="0"/>
      <w:jc w:val="right"/>
    </w:pPr>
    <w:r w:rsidRPr="00907C2F">
      <w:rPr>
        <w:rFonts w:ascii="Arial" w:eastAsia="Arial" w:hAnsi="Arial" w:cs="Arial"/>
        <w:color w:val="80808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36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950"/>
    </w:tblGrid>
    <w:tr w:rsidR="007B5329" w:rsidRPr="00907C2F" w14:paraId="3306FE8D" w14:textId="77777777" w:rsidTr="007B5329">
      <w:tc>
        <w:tcPr>
          <w:tcW w:w="2410" w:type="dxa"/>
        </w:tcPr>
        <w:p w14:paraId="64D08B46" w14:textId="60A9D610" w:rsidR="007B5329" w:rsidRPr="00907C2F" w:rsidRDefault="007B5329" w:rsidP="007B5329">
          <w:pPr>
            <w:spacing w:after="160" w:line="259" w:lineRule="auto"/>
            <w:ind w:firstLine="0"/>
            <w:jc w:val="left"/>
          </w:pPr>
          <w:r w:rsidRPr="00907C2F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E603AC5" wp14:editId="6B6E109F">
                <wp:simplePos x="0" y="0"/>
                <wp:positionH relativeFrom="column">
                  <wp:posOffset>1270</wp:posOffset>
                </wp:positionH>
                <wp:positionV relativeFrom="paragraph">
                  <wp:posOffset>33020</wp:posOffset>
                </wp:positionV>
                <wp:extent cx="844550" cy="576425"/>
                <wp:effectExtent l="0" t="0" r="0" b="0"/>
                <wp:wrapNone/>
                <wp:docPr id="2085824126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576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7BDC0A" w14:textId="77777777" w:rsidR="007B5329" w:rsidRPr="00907C2F" w:rsidRDefault="007B5329" w:rsidP="007B5329">
          <w:pPr>
            <w:pStyle w:val="a8"/>
            <w:jc w:val="right"/>
            <w:rPr>
              <w:rFonts w:ascii="Arial" w:hAnsi="Arial" w:cs="Arial"/>
              <w:bCs/>
              <w:sz w:val="24"/>
              <w:szCs w:val="24"/>
            </w:rPr>
          </w:pPr>
        </w:p>
        <w:p w14:paraId="3DB53CC8" w14:textId="77777777" w:rsidR="007B5329" w:rsidRPr="00907C2F" w:rsidRDefault="007B5329" w:rsidP="007B5329">
          <w:pPr>
            <w:pStyle w:val="a8"/>
            <w:jc w:val="right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6950" w:type="dxa"/>
          <w:vAlign w:val="center"/>
        </w:tcPr>
        <w:p w14:paraId="1924C785" w14:textId="2032C662" w:rsidR="007B5329" w:rsidRPr="00907C2F" w:rsidRDefault="007B5329" w:rsidP="007B5329">
          <w:pPr>
            <w:pStyle w:val="a8"/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7C2F">
            <w:rPr>
              <w:rFonts w:ascii="Times New Roman" w:hAnsi="Times New Roman" w:cs="Times New Roman"/>
              <w:b/>
              <w:sz w:val="24"/>
              <w:szCs w:val="24"/>
            </w:rPr>
            <w:t xml:space="preserve">Программа реновации жилищного фонда </w:t>
          </w:r>
          <w:r w:rsidRPr="00907C2F">
            <w:rPr>
              <w:rFonts w:ascii="Times New Roman" w:hAnsi="Times New Roman" w:cs="Times New Roman"/>
              <w:b/>
              <w:sz w:val="24"/>
              <w:szCs w:val="24"/>
            </w:rPr>
            <w:br/>
            <w:t xml:space="preserve">области </w:t>
          </w:r>
          <w:proofErr w:type="spellStart"/>
          <w:r w:rsidRPr="00907C2F">
            <w:rPr>
              <w:rFonts w:ascii="Times New Roman" w:hAnsi="Times New Roman" w:cs="Times New Roman"/>
              <w:b/>
              <w:sz w:val="24"/>
              <w:szCs w:val="24"/>
            </w:rPr>
            <w:t>Ұлытау</w:t>
          </w:r>
          <w:proofErr w:type="spellEnd"/>
          <w:r w:rsidRPr="00907C2F">
            <w:rPr>
              <w:rFonts w:ascii="Times New Roman" w:hAnsi="Times New Roman" w:cs="Times New Roman"/>
              <w:b/>
              <w:sz w:val="24"/>
              <w:szCs w:val="24"/>
            </w:rPr>
            <w:t xml:space="preserve"> до 2030 года</w:t>
          </w:r>
        </w:p>
      </w:tc>
    </w:tr>
  </w:tbl>
  <w:p w14:paraId="51E13448" w14:textId="047DAFDE" w:rsidR="00DF6B64" w:rsidRPr="00907C2F" w:rsidRDefault="00DF6B64" w:rsidP="007B5329">
    <w:pPr>
      <w:spacing w:after="0" w:line="259" w:lineRule="auto"/>
      <w:ind w:right="15" w:firstLine="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36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950"/>
    </w:tblGrid>
    <w:tr w:rsidR="007C2783" w:rsidRPr="00907C2F" w14:paraId="48125F09" w14:textId="77777777" w:rsidTr="007B5329">
      <w:tc>
        <w:tcPr>
          <w:tcW w:w="2410" w:type="dxa"/>
        </w:tcPr>
        <w:p w14:paraId="088BB0C6" w14:textId="0EF5CB6B" w:rsidR="007C2783" w:rsidRPr="00907C2F" w:rsidRDefault="007B5329" w:rsidP="007C2783">
          <w:pPr>
            <w:spacing w:after="160" w:line="259" w:lineRule="auto"/>
            <w:ind w:firstLine="0"/>
            <w:jc w:val="left"/>
          </w:pPr>
          <w:r w:rsidRPr="00907C2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2262BF" wp14:editId="7EF53F5E">
                <wp:simplePos x="0" y="0"/>
                <wp:positionH relativeFrom="column">
                  <wp:posOffset>1270</wp:posOffset>
                </wp:positionH>
                <wp:positionV relativeFrom="paragraph">
                  <wp:posOffset>33020</wp:posOffset>
                </wp:positionV>
                <wp:extent cx="844550" cy="576425"/>
                <wp:effectExtent l="0" t="0" r="0" b="0"/>
                <wp:wrapNone/>
                <wp:docPr id="809806306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576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70A899" w14:textId="77777777" w:rsidR="007C2783" w:rsidRPr="00907C2F" w:rsidRDefault="007C2783" w:rsidP="007C2783">
          <w:pPr>
            <w:pStyle w:val="a8"/>
            <w:jc w:val="right"/>
            <w:rPr>
              <w:rFonts w:ascii="Arial" w:hAnsi="Arial" w:cs="Arial"/>
              <w:bCs/>
              <w:sz w:val="24"/>
              <w:szCs w:val="24"/>
            </w:rPr>
          </w:pPr>
        </w:p>
        <w:p w14:paraId="3DC71039" w14:textId="07952DE9" w:rsidR="007B5329" w:rsidRPr="00907C2F" w:rsidRDefault="007B5329" w:rsidP="007C2783">
          <w:pPr>
            <w:pStyle w:val="a8"/>
            <w:jc w:val="right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6950" w:type="dxa"/>
          <w:vAlign w:val="center"/>
        </w:tcPr>
        <w:p w14:paraId="18C62198" w14:textId="77777777" w:rsidR="007C2783" w:rsidRPr="00907C2F" w:rsidRDefault="007C2783" w:rsidP="007B5329">
          <w:pPr>
            <w:pStyle w:val="a8"/>
            <w:ind w:left="2586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7C2F">
            <w:rPr>
              <w:rFonts w:ascii="Times New Roman" w:hAnsi="Times New Roman" w:cs="Times New Roman"/>
              <w:b/>
              <w:sz w:val="24"/>
              <w:szCs w:val="24"/>
            </w:rPr>
            <w:t>УТВЕРЖДЕНО</w:t>
          </w:r>
        </w:p>
        <w:p w14:paraId="04037141" w14:textId="5E73EDA5" w:rsidR="007C2783" w:rsidRPr="00907C2F" w:rsidRDefault="003F112C" w:rsidP="003F112C">
          <w:pPr>
            <w:pStyle w:val="a8"/>
            <w:ind w:left="2158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постановлением Акимата </w:t>
          </w:r>
          <w:r w:rsidR="007C2783" w:rsidRPr="00907C2F">
            <w:rPr>
              <w:rFonts w:ascii="Times New Roman" w:hAnsi="Times New Roman" w:cs="Times New Roman"/>
              <w:bCs/>
              <w:sz w:val="24"/>
              <w:szCs w:val="24"/>
            </w:rPr>
            <w:t xml:space="preserve">области </w:t>
          </w:r>
          <w:proofErr w:type="spellStart"/>
          <w:r w:rsidR="007C2783" w:rsidRPr="00907C2F">
            <w:rPr>
              <w:rFonts w:ascii="Times New Roman" w:hAnsi="Times New Roman" w:cs="Times New Roman"/>
              <w:bCs/>
              <w:sz w:val="24"/>
              <w:szCs w:val="24"/>
            </w:rPr>
            <w:t>Ұлытау</w:t>
          </w:r>
          <w:proofErr w:type="spellEnd"/>
        </w:p>
        <w:p w14:paraId="131C8476" w14:textId="0D3C7AC2" w:rsidR="007C2783" w:rsidRPr="00C079E3" w:rsidRDefault="007C2783" w:rsidP="007B5329">
          <w:pPr>
            <w:pStyle w:val="a8"/>
            <w:spacing w:after="120"/>
            <w:ind w:left="258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07C2F">
            <w:rPr>
              <w:rFonts w:ascii="Times New Roman" w:hAnsi="Times New Roman" w:cs="Times New Roman"/>
              <w:bCs/>
              <w:sz w:val="24"/>
              <w:szCs w:val="24"/>
            </w:rPr>
            <w:t>от ___</w:t>
          </w:r>
          <w:r w:rsidR="00D62353" w:rsidRPr="00C079E3">
            <w:rPr>
              <w:rFonts w:ascii="Times New Roman" w:hAnsi="Times New Roman" w:cs="Times New Roman"/>
              <w:bCs/>
              <w:sz w:val="24"/>
              <w:szCs w:val="24"/>
            </w:rPr>
            <w:t>___</w:t>
          </w:r>
          <w:r w:rsidRPr="00907C2F">
            <w:rPr>
              <w:rFonts w:ascii="Times New Roman" w:hAnsi="Times New Roman" w:cs="Times New Roman"/>
              <w:bCs/>
              <w:sz w:val="24"/>
              <w:szCs w:val="24"/>
            </w:rPr>
            <w:t>_________ года №</w:t>
          </w:r>
          <w:r w:rsidR="00D62353" w:rsidRPr="00D62353">
            <w:rPr>
              <w:rFonts w:ascii="Times New Roman" w:hAnsi="Times New Roman" w:cs="Times New Roman"/>
              <w:bCs/>
              <w:sz w:val="24"/>
              <w:szCs w:val="24"/>
            </w:rPr>
            <w:t>_</w:t>
          </w:r>
          <w:r w:rsidR="00D62353" w:rsidRPr="00C079E3">
            <w:rPr>
              <w:rFonts w:ascii="Times New Roman" w:hAnsi="Times New Roman" w:cs="Times New Roman"/>
              <w:bCs/>
              <w:sz w:val="24"/>
              <w:szCs w:val="24"/>
            </w:rPr>
            <w:t>______</w:t>
          </w:r>
        </w:p>
      </w:tc>
    </w:tr>
  </w:tbl>
  <w:p w14:paraId="315E6D43" w14:textId="3DA8A6BF" w:rsidR="007C2783" w:rsidRPr="00907C2F" w:rsidRDefault="007C2783">
    <w:pPr>
      <w:rPr>
        <w:sz w:val="1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C8F"/>
    <w:multiLevelType w:val="hybridMultilevel"/>
    <w:tmpl w:val="E1B6B166"/>
    <w:lvl w:ilvl="0" w:tplc="334E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81E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C5B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8A4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EE5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E7C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4A2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EA9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853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B00F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E3907"/>
    <w:multiLevelType w:val="hybridMultilevel"/>
    <w:tmpl w:val="82C08C6A"/>
    <w:lvl w:ilvl="0" w:tplc="8F2C16BC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E3F26"/>
    <w:multiLevelType w:val="hybridMultilevel"/>
    <w:tmpl w:val="B48285F4"/>
    <w:lvl w:ilvl="0" w:tplc="63EEF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70AE1"/>
    <w:multiLevelType w:val="hybridMultilevel"/>
    <w:tmpl w:val="0F8AA4D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9E2438"/>
    <w:multiLevelType w:val="hybridMultilevel"/>
    <w:tmpl w:val="D3CA8178"/>
    <w:lvl w:ilvl="0" w:tplc="92181084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9A7E4F"/>
    <w:multiLevelType w:val="hybridMultilevel"/>
    <w:tmpl w:val="D5A8420E"/>
    <w:lvl w:ilvl="0" w:tplc="5D54C4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432C13"/>
    <w:multiLevelType w:val="hybridMultilevel"/>
    <w:tmpl w:val="12B8756E"/>
    <w:lvl w:ilvl="0" w:tplc="9028C5D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41D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663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8D4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889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CDC5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698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18E9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001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16E02"/>
    <w:multiLevelType w:val="hybridMultilevel"/>
    <w:tmpl w:val="13CE1122"/>
    <w:lvl w:ilvl="0" w:tplc="C1EAA9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240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ECE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098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4BC7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49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AB2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83E6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86AB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35952"/>
    <w:multiLevelType w:val="hybridMultilevel"/>
    <w:tmpl w:val="B740BEA4"/>
    <w:lvl w:ilvl="0" w:tplc="C39CF11E">
      <w:start w:val="1"/>
      <w:numFmt w:val="decimal"/>
      <w:lvlText w:val="%1)"/>
      <w:lvlJc w:val="left"/>
      <w:pPr>
        <w:ind w:left="1201" w:hanging="49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F42A07"/>
    <w:multiLevelType w:val="hybridMultilevel"/>
    <w:tmpl w:val="F1526AFC"/>
    <w:lvl w:ilvl="0" w:tplc="9EB889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0A9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C29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9A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84C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E08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6F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877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0D6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14BD5"/>
    <w:multiLevelType w:val="hybridMultilevel"/>
    <w:tmpl w:val="DEE6D618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0537C5"/>
    <w:multiLevelType w:val="hybridMultilevel"/>
    <w:tmpl w:val="5FFE2182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486AFF"/>
    <w:multiLevelType w:val="hybridMultilevel"/>
    <w:tmpl w:val="41E07E20"/>
    <w:lvl w:ilvl="0" w:tplc="1CC4F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E37E3C"/>
    <w:multiLevelType w:val="hybridMultilevel"/>
    <w:tmpl w:val="2FBEEA2C"/>
    <w:lvl w:ilvl="0" w:tplc="43B84A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29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870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2C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8B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60D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7024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A22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CE23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152E0"/>
    <w:multiLevelType w:val="hybridMultilevel"/>
    <w:tmpl w:val="3B1285EE"/>
    <w:lvl w:ilvl="0" w:tplc="63EEFB0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6" w15:restartNumberingAfterBreak="0">
    <w:nsid w:val="35AA6B69"/>
    <w:multiLevelType w:val="hybridMultilevel"/>
    <w:tmpl w:val="B25AB5C6"/>
    <w:lvl w:ilvl="0" w:tplc="0890D654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2938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CF2F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0A37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886B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0045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2793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4373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6D6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E04C0"/>
    <w:multiLevelType w:val="multilevel"/>
    <w:tmpl w:val="ADC615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25B57"/>
    <w:multiLevelType w:val="hybridMultilevel"/>
    <w:tmpl w:val="C478B466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CD659F"/>
    <w:multiLevelType w:val="hybridMultilevel"/>
    <w:tmpl w:val="1E088DE2"/>
    <w:lvl w:ilvl="0" w:tplc="2000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D15FE1"/>
    <w:multiLevelType w:val="hybridMultilevel"/>
    <w:tmpl w:val="0546C2B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4BF6"/>
    <w:multiLevelType w:val="hybridMultilevel"/>
    <w:tmpl w:val="AA003F2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01B30"/>
    <w:multiLevelType w:val="hybridMultilevel"/>
    <w:tmpl w:val="85603FCE"/>
    <w:lvl w:ilvl="0" w:tplc="36C6A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6F4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629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2C7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AB4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E67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CF24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286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8F9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092F24"/>
    <w:multiLevelType w:val="hybridMultilevel"/>
    <w:tmpl w:val="54A6BE2A"/>
    <w:lvl w:ilvl="0" w:tplc="F85EF9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A663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913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848E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64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86E2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68CB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6323A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0E1AA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2727CB"/>
    <w:multiLevelType w:val="hybridMultilevel"/>
    <w:tmpl w:val="B38A4658"/>
    <w:lvl w:ilvl="0" w:tplc="926848E4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9F3AD9"/>
    <w:multiLevelType w:val="hybridMultilevel"/>
    <w:tmpl w:val="8B0016FA"/>
    <w:lvl w:ilvl="0" w:tplc="1CC4F7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B2782"/>
    <w:multiLevelType w:val="hybridMultilevel"/>
    <w:tmpl w:val="D22A1408"/>
    <w:lvl w:ilvl="0" w:tplc="BD2CDA1A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4A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42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0F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C7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C4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02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2E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0C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D08F3"/>
    <w:multiLevelType w:val="hybridMultilevel"/>
    <w:tmpl w:val="84FAFF00"/>
    <w:lvl w:ilvl="0" w:tplc="87BE2226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90315E"/>
    <w:multiLevelType w:val="hybridMultilevel"/>
    <w:tmpl w:val="3B522036"/>
    <w:lvl w:ilvl="0" w:tplc="2458AD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0C6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E62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833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CC2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68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05B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E39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E20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5F67F6"/>
    <w:multiLevelType w:val="multilevel"/>
    <w:tmpl w:val="8B7C7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80E21"/>
    <w:multiLevelType w:val="hybridMultilevel"/>
    <w:tmpl w:val="5EFEB384"/>
    <w:lvl w:ilvl="0" w:tplc="437435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050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C8E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2D1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C6E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C27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438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48C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69B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014051"/>
    <w:multiLevelType w:val="hybridMultilevel"/>
    <w:tmpl w:val="B3B49A00"/>
    <w:lvl w:ilvl="0" w:tplc="BC34B552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6F0A14B6"/>
    <w:multiLevelType w:val="hybridMultilevel"/>
    <w:tmpl w:val="62C6D3CC"/>
    <w:lvl w:ilvl="0" w:tplc="F38CE59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420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6F9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CD0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250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83D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6BD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A29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686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DE4043"/>
    <w:multiLevelType w:val="hybridMultilevel"/>
    <w:tmpl w:val="54A6BE2A"/>
    <w:lvl w:ilvl="0" w:tplc="FFFFFFFF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203454"/>
    <w:multiLevelType w:val="hybridMultilevel"/>
    <w:tmpl w:val="5C50F058"/>
    <w:lvl w:ilvl="0" w:tplc="145A23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EE1F8">
      <w:start w:val="1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C44C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0155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23FB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E40F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89C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E78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4691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520745"/>
    <w:multiLevelType w:val="hybridMultilevel"/>
    <w:tmpl w:val="2A5C4F18"/>
    <w:lvl w:ilvl="0" w:tplc="B5B464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245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47C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4FA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EEE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8EC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EBA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5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C3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FC0D5E"/>
    <w:multiLevelType w:val="hybridMultilevel"/>
    <w:tmpl w:val="1C286B26"/>
    <w:lvl w:ilvl="0" w:tplc="C1EAA95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3656220">
    <w:abstractNumId w:val="23"/>
  </w:num>
  <w:num w:numId="2" w16cid:durableId="1977372515">
    <w:abstractNumId w:val="26"/>
  </w:num>
  <w:num w:numId="3" w16cid:durableId="553853659">
    <w:abstractNumId w:val="14"/>
  </w:num>
  <w:num w:numId="4" w16cid:durableId="1506358119">
    <w:abstractNumId w:val="16"/>
  </w:num>
  <w:num w:numId="5" w16cid:durableId="616452585">
    <w:abstractNumId w:val="34"/>
  </w:num>
  <w:num w:numId="6" w16cid:durableId="840658858">
    <w:abstractNumId w:val="30"/>
  </w:num>
  <w:num w:numId="7" w16cid:durableId="86391511">
    <w:abstractNumId w:val="7"/>
  </w:num>
  <w:num w:numId="8" w16cid:durableId="651567454">
    <w:abstractNumId w:val="0"/>
  </w:num>
  <w:num w:numId="9" w16cid:durableId="616378799">
    <w:abstractNumId w:val="17"/>
  </w:num>
  <w:num w:numId="10" w16cid:durableId="690061022">
    <w:abstractNumId w:val="35"/>
  </w:num>
  <w:num w:numId="11" w16cid:durableId="940527477">
    <w:abstractNumId w:val="28"/>
  </w:num>
  <w:num w:numId="12" w16cid:durableId="2059275315">
    <w:abstractNumId w:val="8"/>
  </w:num>
  <w:num w:numId="13" w16cid:durableId="1626276623">
    <w:abstractNumId w:val="22"/>
  </w:num>
  <w:num w:numId="14" w16cid:durableId="938874584">
    <w:abstractNumId w:val="10"/>
  </w:num>
  <w:num w:numId="15" w16cid:durableId="272708949">
    <w:abstractNumId w:val="32"/>
  </w:num>
  <w:num w:numId="16" w16cid:durableId="2435796">
    <w:abstractNumId w:val="5"/>
  </w:num>
  <w:num w:numId="17" w16cid:durableId="1650012313">
    <w:abstractNumId w:val="1"/>
  </w:num>
  <w:num w:numId="18" w16cid:durableId="388529241">
    <w:abstractNumId w:val="6"/>
  </w:num>
  <w:num w:numId="19" w16cid:durableId="1279067589">
    <w:abstractNumId w:val="4"/>
  </w:num>
  <w:num w:numId="20" w16cid:durableId="955061605">
    <w:abstractNumId w:val="29"/>
  </w:num>
  <w:num w:numId="21" w16cid:durableId="1720402245">
    <w:abstractNumId w:val="2"/>
  </w:num>
  <w:num w:numId="22" w16cid:durableId="1781104456">
    <w:abstractNumId w:val="20"/>
  </w:num>
  <w:num w:numId="23" w16cid:durableId="465586092">
    <w:abstractNumId w:val="21"/>
  </w:num>
  <w:num w:numId="24" w16cid:durableId="658581115">
    <w:abstractNumId w:val="31"/>
  </w:num>
  <w:num w:numId="25" w16cid:durableId="899747232">
    <w:abstractNumId w:val="36"/>
  </w:num>
  <w:num w:numId="26" w16cid:durableId="1650212405">
    <w:abstractNumId w:val="18"/>
  </w:num>
  <w:num w:numId="27" w16cid:durableId="1675255991">
    <w:abstractNumId w:val="11"/>
  </w:num>
  <w:num w:numId="28" w16cid:durableId="1617328107">
    <w:abstractNumId w:val="27"/>
  </w:num>
  <w:num w:numId="29" w16cid:durableId="697583731">
    <w:abstractNumId w:val="12"/>
  </w:num>
  <w:num w:numId="30" w16cid:durableId="1182089837">
    <w:abstractNumId w:val="13"/>
  </w:num>
  <w:num w:numId="31" w16cid:durableId="305594843">
    <w:abstractNumId w:val="25"/>
  </w:num>
  <w:num w:numId="32" w16cid:durableId="997423194">
    <w:abstractNumId w:val="9"/>
  </w:num>
  <w:num w:numId="33" w16cid:durableId="1567178479">
    <w:abstractNumId w:val="19"/>
  </w:num>
  <w:num w:numId="34" w16cid:durableId="622468978">
    <w:abstractNumId w:val="3"/>
  </w:num>
  <w:num w:numId="35" w16cid:durableId="1948661875">
    <w:abstractNumId w:val="24"/>
  </w:num>
  <w:num w:numId="36" w16cid:durableId="385104478">
    <w:abstractNumId w:val="33"/>
  </w:num>
  <w:num w:numId="37" w16cid:durableId="1239941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DA"/>
    <w:rsid w:val="00001CA3"/>
    <w:rsid w:val="00003CB4"/>
    <w:rsid w:val="00012F1B"/>
    <w:rsid w:val="000245DF"/>
    <w:rsid w:val="00024932"/>
    <w:rsid w:val="00046BFA"/>
    <w:rsid w:val="00056118"/>
    <w:rsid w:val="00057102"/>
    <w:rsid w:val="000639E0"/>
    <w:rsid w:val="000664DD"/>
    <w:rsid w:val="000719C7"/>
    <w:rsid w:val="000805BD"/>
    <w:rsid w:val="00080C7A"/>
    <w:rsid w:val="00094BC6"/>
    <w:rsid w:val="000977B5"/>
    <w:rsid w:val="000A3FAB"/>
    <w:rsid w:val="000A5A5E"/>
    <w:rsid w:val="000A7960"/>
    <w:rsid w:val="000B5A19"/>
    <w:rsid w:val="000B5E38"/>
    <w:rsid w:val="000B60E2"/>
    <w:rsid w:val="000B61D4"/>
    <w:rsid w:val="000C3393"/>
    <w:rsid w:val="000C5CD9"/>
    <w:rsid w:val="000C5E72"/>
    <w:rsid w:val="000D5D8F"/>
    <w:rsid w:val="000F5DFB"/>
    <w:rsid w:val="00130879"/>
    <w:rsid w:val="0013176C"/>
    <w:rsid w:val="00131EAC"/>
    <w:rsid w:val="0013514E"/>
    <w:rsid w:val="00141EEB"/>
    <w:rsid w:val="00142EDF"/>
    <w:rsid w:val="001457EC"/>
    <w:rsid w:val="001522C5"/>
    <w:rsid w:val="00156E06"/>
    <w:rsid w:val="00161D3E"/>
    <w:rsid w:val="001627CE"/>
    <w:rsid w:val="001956A6"/>
    <w:rsid w:val="001B4DC7"/>
    <w:rsid w:val="001C3F64"/>
    <w:rsid w:val="001D45F9"/>
    <w:rsid w:val="001E2419"/>
    <w:rsid w:val="001E33BE"/>
    <w:rsid w:val="001E6038"/>
    <w:rsid w:val="001E6E99"/>
    <w:rsid w:val="001F51AA"/>
    <w:rsid w:val="001F7321"/>
    <w:rsid w:val="0020258E"/>
    <w:rsid w:val="00204272"/>
    <w:rsid w:val="00207E55"/>
    <w:rsid w:val="00215402"/>
    <w:rsid w:val="00224B2C"/>
    <w:rsid w:val="00225EF9"/>
    <w:rsid w:val="002402D3"/>
    <w:rsid w:val="00241932"/>
    <w:rsid w:val="002440F4"/>
    <w:rsid w:val="00250973"/>
    <w:rsid w:val="002534FD"/>
    <w:rsid w:val="00253C51"/>
    <w:rsid w:val="00255A5B"/>
    <w:rsid w:val="002623D8"/>
    <w:rsid w:val="0027200E"/>
    <w:rsid w:val="00284244"/>
    <w:rsid w:val="002A202D"/>
    <w:rsid w:val="002A2411"/>
    <w:rsid w:val="002B7D77"/>
    <w:rsid w:val="002C3C94"/>
    <w:rsid w:val="002C6485"/>
    <w:rsid w:val="002D1858"/>
    <w:rsid w:val="002E1B3A"/>
    <w:rsid w:val="002E3436"/>
    <w:rsid w:val="002E7362"/>
    <w:rsid w:val="002F1A2C"/>
    <w:rsid w:val="00301F7F"/>
    <w:rsid w:val="003020B1"/>
    <w:rsid w:val="0031745E"/>
    <w:rsid w:val="00321F71"/>
    <w:rsid w:val="003263F0"/>
    <w:rsid w:val="00333B4D"/>
    <w:rsid w:val="003440E1"/>
    <w:rsid w:val="003574AA"/>
    <w:rsid w:val="0036755E"/>
    <w:rsid w:val="00371C13"/>
    <w:rsid w:val="0037643C"/>
    <w:rsid w:val="00377C55"/>
    <w:rsid w:val="00383D0A"/>
    <w:rsid w:val="00385FF4"/>
    <w:rsid w:val="00395E24"/>
    <w:rsid w:val="003B1BEA"/>
    <w:rsid w:val="003B1FD5"/>
    <w:rsid w:val="003B35F6"/>
    <w:rsid w:val="003D0C40"/>
    <w:rsid w:val="003D61AA"/>
    <w:rsid w:val="003F112C"/>
    <w:rsid w:val="003F3624"/>
    <w:rsid w:val="003F6585"/>
    <w:rsid w:val="0040413D"/>
    <w:rsid w:val="00406BE9"/>
    <w:rsid w:val="00410303"/>
    <w:rsid w:val="00417FBA"/>
    <w:rsid w:val="00424F15"/>
    <w:rsid w:val="00442854"/>
    <w:rsid w:val="004457D5"/>
    <w:rsid w:val="004642B8"/>
    <w:rsid w:val="0047555A"/>
    <w:rsid w:val="00476075"/>
    <w:rsid w:val="00480894"/>
    <w:rsid w:val="004821FC"/>
    <w:rsid w:val="004846AA"/>
    <w:rsid w:val="004939CD"/>
    <w:rsid w:val="004A6755"/>
    <w:rsid w:val="004B5DED"/>
    <w:rsid w:val="004C4477"/>
    <w:rsid w:val="004C6DB1"/>
    <w:rsid w:val="004D7BBD"/>
    <w:rsid w:val="004D7D1E"/>
    <w:rsid w:val="004F4188"/>
    <w:rsid w:val="004F55E1"/>
    <w:rsid w:val="004F66E5"/>
    <w:rsid w:val="00514028"/>
    <w:rsid w:val="00517673"/>
    <w:rsid w:val="00520E8C"/>
    <w:rsid w:val="00522AEC"/>
    <w:rsid w:val="00530EFB"/>
    <w:rsid w:val="00555459"/>
    <w:rsid w:val="00556491"/>
    <w:rsid w:val="00556710"/>
    <w:rsid w:val="0055795E"/>
    <w:rsid w:val="00564D96"/>
    <w:rsid w:val="00570E9A"/>
    <w:rsid w:val="0057631D"/>
    <w:rsid w:val="00580DA7"/>
    <w:rsid w:val="0058108B"/>
    <w:rsid w:val="00581F69"/>
    <w:rsid w:val="00594752"/>
    <w:rsid w:val="00594FF2"/>
    <w:rsid w:val="00595C7B"/>
    <w:rsid w:val="005A0EE5"/>
    <w:rsid w:val="005A1030"/>
    <w:rsid w:val="005A24EE"/>
    <w:rsid w:val="005A627E"/>
    <w:rsid w:val="005C6128"/>
    <w:rsid w:val="005D4434"/>
    <w:rsid w:val="005E3690"/>
    <w:rsid w:val="005F07C5"/>
    <w:rsid w:val="005F1751"/>
    <w:rsid w:val="005F6959"/>
    <w:rsid w:val="00603026"/>
    <w:rsid w:val="00610121"/>
    <w:rsid w:val="00612708"/>
    <w:rsid w:val="00620E27"/>
    <w:rsid w:val="00636635"/>
    <w:rsid w:val="00641E76"/>
    <w:rsid w:val="00654B8D"/>
    <w:rsid w:val="006571AC"/>
    <w:rsid w:val="0066068C"/>
    <w:rsid w:val="00664B3C"/>
    <w:rsid w:val="00674A35"/>
    <w:rsid w:val="00677BA0"/>
    <w:rsid w:val="006A52EE"/>
    <w:rsid w:val="006B74BF"/>
    <w:rsid w:val="006C4DFE"/>
    <w:rsid w:val="006D0E2D"/>
    <w:rsid w:val="006D1609"/>
    <w:rsid w:val="006D4C10"/>
    <w:rsid w:val="006D6F01"/>
    <w:rsid w:val="006E40EE"/>
    <w:rsid w:val="006F6281"/>
    <w:rsid w:val="00701CD8"/>
    <w:rsid w:val="00704559"/>
    <w:rsid w:val="0071121C"/>
    <w:rsid w:val="007138F8"/>
    <w:rsid w:val="00743409"/>
    <w:rsid w:val="0074792E"/>
    <w:rsid w:val="00757353"/>
    <w:rsid w:val="007600D5"/>
    <w:rsid w:val="0076242E"/>
    <w:rsid w:val="00764721"/>
    <w:rsid w:val="007738B9"/>
    <w:rsid w:val="007774D4"/>
    <w:rsid w:val="0078107B"/>
    <w:rsid w:val="00797CFF"/>
    <w:rsid w:val="007A1DC1"/>
    <w:rsid w:val="007A5F52"/>
    <w:rsid w:val="007B0BB3"/>
    <w:rsid w:val="007B147D"/>
    <w:rsid w:val="007B5329"/>
    <w:rsid w:val="007C2783"/>
    <w:rsid w:val="007C5295"/>
    <w:rsid w:val="007C569D"/>
    <w:rsid w:val="007C56A7"/>
    <w:rsid w:val="007C76E3"/>
    <w:rsid w:val="007D5D75"/>
    <w:rsid w:val="007E4162"/>
    <w:rsid w:val="007F15B8"/>
    <w:rsid w:val="00800B3A"/>
    <w:rsid w:val="0080502D"/>
    <w:rsid w:val="00805E78"/>
    <w:rsid w:val="00811EB2"/>
    <w:rsid w:val="008125BE"/>
    <w:rsid w:val="008245D2"/>
    <w:rsid w:val="008402FD"/>
    <w:rsid w:val="00866B67"/>
    <w:rsid w:val="0087194A"/>
    <w:rsid w:val="00875546"/>
    <w:rsid w:val="00894437"/>
    <w:rsid w:val="00894664"/>
    <w:rsid w:val="0089715E"/>
    <w:rsid w:val="008B6C3F"/>
    <w:rsid w:val="008B74EA"/>
    <w:rsid w:val="008E31CC"/>
    <w:rsid w:val="008E49DA"/>
    <w:rsid w:val="008F0694"/>
    <w:rsid w:val="008F704D"/>
    <w:rsid w:val="00901099"/>
    <w:rsid w:val="00902DB3"/>
    <w:rsid w:val="00905031"/>
    <w:rsid w:val="00907C2F"/>
    <w:rsid w:val="009210BC"/>
    <w:rsid w:val="00922D32"/>
    <w:rsid w:val="0093684A"/>
    <w:rsid w:val="00941B58"/>
    <w:rsid w:val="009463B5"/>
    <w:rsid w:val="00953038"/>
    <w:rsid w:val="00954F82"/>
    <w:rsid w:val="009645CA"/>
    <w:rsid w:val="00967280"/>
    <w:rsid w:val="00976D6F"/>
    <w:rsid w:val="00981A8E"/>
    <w:rsid w:val="00983A21"/>
    <w:rsid w:val="009904B1"/>
    <w:rsid w:val="0099371F"/>
    <w:rsid w:val="00997775"/>
    <w:rsid w:val="009A26D6"/>
    <w:rsid w:val="009A39D5"/>
    <w:rsid w:val="009B0A90"/>
    <w:rsid w:val="009B1773"/>
    <w:rsid w:val="009B46D3"/>
    <w:rsid w:val="009C0DE4"/>
    <w:rsid w:val="009D59F1"/>
    <w:rsid w:val="009E0095"/>
    <w:rsid w:val="009E2D14"/>
    <w:rsid w:val="009E5D75"/>
    <w:rsid w:val="009E61F5"/>
    <w:rsid w:val="009E7446"/>
    <w:rsid w:val="009F00E4"/>
    <w:rsid w:val="00A12CED"/>
    <w:rsid w:val="00A21D34"/>
    <w:rsid w:val="00A24742"/>
    <w:rsid w:val="00A27CDB"/>
    <w:rsid w:val="00A332B1"/>
    <w:rsid w:val="00A35364"/>
    <w:rsid w:val="00A456ED"/>
    <w:rsid w:val="00A46F9C"/>
    <w:rsid w:val="00A95B75"/>
    <w:rsid w:val="00A963B6"/>
    <w:rsid w:val="00AA7292"/>
    <w:rsid w:val="00AB3F6A"/>
    <w:rsid w:val="00AC4567"/>
    <w:rsid w:val="00AE4ACD"/>
    <w:rsid w:val="00B0557C"/>
    <w:rsid w:val="00B101BF"/>
    <w:rsid w:val="00B2225A"/>
    <w:rsid w:val="00B25F63"/>
    <w:rsid w:val="00B26D1A"/>
    <w:rsid w:val="00B40388"/>
    <w:rsid w:val="00B407F9"/>
    <w:rsid w:val="00B41D1D"/>
    <w:rsid w:val="00B42A82"/>
    <w:rsid w:val="00B46F92"/>
    <w:rsid w:val="00B74A69"/>
    <w:rsid w:val="00B93C8D"/>
    <w:rsid w:val="00BA20D4"/>
    <w:rsid w:val="00BA674B"/>
    <w:rsid w:val="00BA7800"/>
    <w:rsid w:val="00BB02B1"/>
    <w:rsid w:val="00BC3034"/>
    <w:rsid w:val="00BD4734"/>
    <w:rsid w:val="00BE77DA"/>
    <w:rsid w:val="00BF4D86"/>
    <w:rsid w:val="00BF78FF"/>
    <w:rsid w:val="00C03234"/>
    <w:rsid w:val="00C04E5D"/>
    <w:rsid w:val="00C079E3"/>
    <w:rsid w:val="00C17EB7"/>
    <w:rsid w:val="00C3272A"/>
    <w:rsid w:val="00C34530"/>
    <w:rsid w:val="00C34C0B"/>
    <w:rsid w:val="00C35231"/>
    <w:rsid w:val="00C45F9F"/>
    <w:rsid w:val="00C46503"/>
    <w:rsid w:val="00C5714E"/>
    <w:rsid w:val="00C613BD"/>
    <w:rsid w:val="00C63A9F"/>
    <w:rsid w:val="00C73DD6"/>
    <w:rsid w:val="00C854B4"/>
    <w:rsid w:val="00C97551"/>
    <w:rsid w:val="00CA503B"/>
    <w:rsid w:val="00CB1A43"/>
    <w:rsid w:val="00CB5A32"/>
    <w:rsid w:val="00CB7F87"/>
    <w:rsid w:val="00CC2A25"/>
    <w:rsid w:val="00CD30C6"/>
    <w:rsid w:val="00CD5C51"/>
    <w:rsid w:val="00CD6B19"/>
    <w:rsid w:val="00CE3E6F"/>
    <w:rsid w:val="00CE6303"/>
    <w:rsid w:val="00CF5CD7"/>
    <w:rsid w:val="00D05BA7"/>
    <w:rsid w:val="00D147F9"/>
    <w:rsid w:val="00D14D58"/>
    <w:rsid w:val="00D23C05"/>
    <w:rsid w:val="00D26C81"/>
    <w:rsid w:val="00D319BC"/>
    <w:rsid w:val="00D37293"/>
    <w:rsid w:val="00D433AA"/>
    <w:rsid w:val="00D47582"/>
    <w:rsid w:val="00D510C9"/>
    <w:rsid w:val="00D62264"/>
    <w:rsid w:val="00D62353"/>
    <w:rsid w:val="00D71AA5"/>
    <w:rsid w:val="00D7220D"/>
    <w:rsid w:val="00D76BD0"/>
    <w:rsid w:val="00D76F13"/>
    <w:rsid w:val="00D82E18"/>
    <w:rsid w:val="00D8439E"/>
    <w:rsid w:val="00D942CE"/>
    <w:rsid w:val="00D964B1"/>
    <w:rsid w:val="00D971CD"/>
    <w:rsid w:val="00DB0C6C"/>
    <w:rsid w:val="00DB3B1C"/>
    <w:rsid w:val="00DB7214"/>
    <w:rsid w:val="00DC5C61"/>
    <w:rsid w:val="00DD1FC3"/>
    <w:rsid w:val="00DD3C27"/>
    <w:rsid w:val="00DE1631"/>
    <w:rsid w:val="00DE2A12"/>
    <w:rsid w:val="00DE32D3"/>
    <w:rsid w:val="00DE3985"/>
    <w:rsid w:val="00DF275E"/>
    <w:rsid w:val="00DF30A5"/>
    <w:rsid w:val="00DF30D2"/>
    <w:rsid w:val="00DF5D2F"/>
    <w:rsid w:val="00DF6B64"/>
    <w:rsid w:val="00E07940"/>
    <w:rsid w:val="00E10094"/>
    <w:rsid w:val="00E102CD"/>
    <w:rsid w:val="00E1306B"/>
    <w:rsid w:val="00E142D2"/>
    <w:rsid w:val="00E254B3"/>
    <w:rsid w:val="00E37BCE"/>
    <w:rsid w:val="00E71EA1"/>
    <w:rsid w:val="00E844B3"/>
    <w:rsid w:val="00E905B7"/>
    <w:rsid w:val="00EA212E"/>
    <w:rsid w:val="00EA2A4F"/>
    <w:rsid w:val="00EA437A"/>
    <w:rsid w:val="00EA50BE"/>
    <w:rsid w:val="00EA538D"/>
    <w:rsid w:val="00EB55C6"/>
    <w:rsid w:val="00EC1315"/>
    <w:rsid w:val="00EC1DC6"/>
    <w:rsid w:val="00EC2881"/>
    <w:rsid w:val="00EC4429"/>
    <w:rsid w:val="00EC666C"/>
    <w:rsid w:val="00ED5902"/>
    <w:rsid w:val="00EE7F32"/>
    <w:rsid w:val="00EF2A5B"/>
    <w:rsid w:val="00EF4BBD"/>
    <w:rsid w:val="00F119A3"/>
    <w:rsid w:val="00F140A8"/>
    <w:rsid w:val="00F1582F"/>
    <w:rsid w:val="00F168B0"/>
    <w:rsid w:val="00F17F8D"/>
    <w:rsid w:val="00F22A35"/>
    <w:rsid w:val="00F26310"/>
    <w:rsid w:val="00F26DEF"/>
    <w:rsid w:val="00F27000"/>
    <w:rsid w:val="00F328A5"/>
    <w:rsid w:val="00F32B62"/>
    <w:rsid w:val="00F34E4E"/>
    <w:rsid w:val="00F5489C"/>
    <w:rsid w:val="00F64C39"/>
    <w:rsid w:val="00F77C93"/>
    <w:rsid w:val="00FA1147"/>
    <w:rsid w:val="00FB16DC"/>
    <w:rsid w:val="00FB2254"/>
    <w:rsid w:val="00FB2A71"/>
    <w:rsid w:val="00FB495F"/>
    <w:rsid w:val="00FB7166"/>
    <w:rsid w:val="00FC1196"/>
    <w:rsid w:val="00FC338C"/>
    <w:rsid w:val="00FC718F"/>
    <w:rsid w:val="00FE31DC"/>
    <w:rsid w:val="00FE3675"/>
    <w:rsid w:val="00FE7DAF"/>
    <w:rsid w:val="00FF0322"/>
    <w:rsid w:val="00FF1013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FD30A"/>
  <w15:docId w15:val="{1B0C5E41-1284-4CB7-8753-ABFDEF8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EA4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2881"/>
    <w:pPr>
      <w:ind w:left="720"/>
      <w:contextualSpacing/>
    </w:pPr>
  </w:style>
  <w:style w:type="paragraph" w:styleId="a4">
    <w:name w:val="Revision"/>
    <w:hidden/>
    <w:uiPriority w:val="99"/>
    <w:semiHidden/>
    <w:rsid w:val="00A46F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C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783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59"/>
    <w:rsid w:val="007C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7C2783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AA72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72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729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72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729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E1306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1306B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1E33BE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4D7B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D7BBD"/>
    <w:rPr>
      <w:rFonts w:ascii="Times New Roman" w:eastAsia="Times New Roman" w:hAnsi="Times New Roman" w:cs="Times New Roman"/>
      <w:color w:val="000000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4D7BB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43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f4">
    <w:name w:val="header"/>
    <w:basedOn w:val="a"/>
    <w:link w:val="af5"/>
    <w:uiPriority w:val="99"/>
    <w:unhideWhenUsed/>
    <w:rsid w:val="00131EAC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  <w:lang/>
    </w:rPr>
  </w:style>
  <w:style w:type="character" w:customStyle="1" w:styleId="af5">
    <w:name w:val="Верхний колонтитул Знак"/>
    <w:basedOn w:val="a0"/>
    <w:link w:val="af4"/>
    <w:uiPriority w:val="99"/>
    <w:rsid w:val="00131EAC"/>
    <w:rPr>
      <w:rFonts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1AD8-8413-412F-8705-5032084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 Нұратұлы</dc:creator>
  <cp:keywords/>
  <dc:description/>
  <cp:lastModifiedBy>User</cp:lastModifiedBy>
  <cp:revision>2</cp:revision>
  <dcterms:created xsi:type="dcterms:W3CDTF">2025-06-27T11:54:00Z</dcterms:created>
  <dcterms:modified xsi:type="dcterms:W3CDTF">2025-06-27T11:54:00Z</dcterms:modified>
</cp:coreProperties>
</file>